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1A6F86" w:rsidRDefault="00512A84" w:rsidP="00F724A0">
            <w:pPr>
              <w:jc w:val="center"/>
              <w:rPr>
                <w:rFonts w:cs="Arial"/>
                <w:b/>
              </w:rPr>
            </w:pPr>
            <w:r>
              <w:rPr>
                <w:rFonts w:cs="Arial"/>
                <w:b/>
              </w:rPr>
              <w:t>Unit Six</w:t>
            </w:r>
            <w:r w:rsidR="0085394C">
              <w:rPr>
                <w:rFonts w:cs="Arial"/>
                <w:b/>
              </w:rPr>
              <w:t xml:space="preserve">: </w:t>
            </w:r>
            <w:r w:rsidR="00C57BB0">
              <w:rPr>
                <w:rFonts w:cs="Arial"/>
                <w:b/>
              </w:rPr>
              <w:t xml:space="preserve"> Literary Nonfiction</w:t>
            </w:r>
          </w:p>
          <w:p w:rsidR="00C57BB0" w:rsidRPr="009E33C6" w:rsidRDefault="00C57BB0" w:rsidP="00F724A0">
            <w:pPr>
              <w:jc w:val="center"/>
              <w:rPr>
                <w:rFonts w:cs="Arial"/>
                <w:b/>
              </w:rPr>
            </w:pPr>
            <w:r>
              <w:rPr>
                <w:rFonts w:cs="Arial"/>
                <w:b/>
              </w:rPr>
              <w:t>Writing a Life</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4C158A">
              <w:rPr>
                <w:b/>
              </w:rPr>
              <w:t>Four</w:t>
            </w:r>
            <w:r w:rsidR="00DF1EA3">
              <w:rPr>
                <w:b/>
              </w:rPr>
              <w:t xml:space="preser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3951A5">
            <w:pPr>
              <w:pStyle w:val="Header"/>
              <w:tabs>
                <w:tab w:val="clear" w:pos="4320"/>
                <w:tab w:val="clear" w:pos="8640"/>
              </w:tabs>
            </w:pPr>
            <w:r w:rsidRPr="00DF1EA3">
              <w:t>The Instructional Timeline is provided for teachers to assist wi</w:t>
            </w:r>
            <w:r w:rsidR="003951A5">
              <w:t xml:space="preserve">th the organization of the </w:t>
            </w:r>
            <w:r w:rsidRPr="00DF1EA3">
              <w:t xml:space="preserv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003951A5">
              <w:rPr>
                <w:b/>
              </w:rPr>
              <w:t>one</w:t>
            </w:r>
            <w:r w:rsidRPr="002106E7">
              <w:t xml:space="preserve"> week(s) for teachers to extend the instructional period</w:t>
            </w:r>
            <w:r w:rsidR="003951A5">
              <w:t>.</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Pr="004C158A" w:rsidRDefault="004C158A" w:rsidP="004C158A">
            <w:pPr>
              <w:rPr>
                <w:rFonts w:cs="Arial"/>
                <w:color w:val="000000"/>
              </w:rPr>
            </w:pPr>
            <w:r w:rsidRPr="00310A76">
              <w:t xml:space="preserve">Learners explore the genres of memoir, diary, biography, and </w:t>
            </w:r>
            <w:r w:rsidR="003951A5" w:rsidRPr="00310A76">
              <w:t>autobiography</w:t>
            </w:r>
            <w:r w:rsidR="003951A5">
              <w:t>;</w:t>
            </w:r>
            <w:r w:rsidR="002A4E5E">
              <w:t xml:space="preserve"> </w:t>
            </w:r>
            <w:r w:rsidRPr="00310A76">
              <w:t>understand that writers write about the ord</w:t>
            </w:r>
            <w:r w:rsidR="002A4E5E">
              <w:t xml:space="preserve">inary happenings of their lives, </w:t>
            </w:r>
            <w:r w:rsidRPr="00310A76">
              <w:t xml:space="preserve">and that their own lives are full of meaningful experiences and memories that can serve as a basis for their own writing. </w:t>
            </w:r>
            <w:r w:rsidR="00B71A17">
              <w:t xml:space="preserve">Students will understand, make inferences, and draw conclusions about the varied structural patterns and features of literary nonfiction. Students will also discern the differences between an autobiography or a diary and a fictional adaptation of it. </w:t>
            </w:r>
            <w:r w:rsidRPr="00310A76">
              <w:t>Learners should keep a writer’s notebook, which will help them think of themselves as writers</w:t>
            </w:r>
            <w:r w:rsidR="002A4E5E">
              <w:t>,</w:t>
            </w:r>
            <w:r w:rsidRPr="00310A76">
              <w:t xml:space="preserve"> </w:t>
            </w:r>
            <w:r w:rsidR="00BC142A">
              <w:t>and record their “quick writes,”</w:t>
            </w:r>
            <w:r w:rsidRPr="00310A76">
              <w:t xml:space="preserve"> thoughts, questions and ideas. This notebook will serve as a valuable resource for learners as they develop more sophisticated pieces. Throughout this unit, learners will examine mentor texts to make meaning of passages.</w:t>
            </w:r>
            <w:r>
              <w:t xml:space="preserve"> </w:t>
            </w:r>
            <w:r w:rsidR="00221E3D">
              <w:t>Students will synthesize their own personal narrative showing mastery</w:t>
            </w:r>
            <w:r w:rsidR="00DA67CA">
              <w:t xml:space="preserve"> of depth of focus and coherence</w:t>
            </w:r>
            <w:r w:rsidR="00221E3D">
              <w:t xml:space="preserve">, voice, word choice, </w:t>
            </w:r>
            <w:r w:rsidR="00DA67CA">
              <w:t xml:space="preserve">depth of ideas </w:t>
            </w:r>
            <w:r w:rsidR="00221E3D">
              <w:t xml:space="preserve">and conventions. </w:t>
            </w:r>
            <w:r w:rsidRPr="00310A76">
              <w:t>They will participate in peer editing groups, sharing-time, and conduct self-assessments for the completion of their</w:t>
            </w:r>
            <w:r>
              <w:t xml:space="preserve"> </w:t>
            </w:r>
            <w:r w:rsidR="00BC142A">
              <w:t xml:space="preserve">own </w:t>
            </w:r>
            <w:r w:rsidR="00BC142A" w:rsidRPr="00310A76">
              <w:t>literary</w:t>
            </w:r>
            <w:r>
              <w:t xml:space="preserve"> nonfiction </w:t>
            </w:r>
            <w:r w:rsidRPr="00310A76">
              <w:t>writing.</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4569D1" w:rsidRPr="00055E3E" w:rsidRDefault="004569D1" w:rsidP="004569D1">
            <w:pPr>
              <w:rPr>
                <w:rFonts w:eastAsia="Arial Unicode MS" w:cs="Arial"/>
              </w:rPr>
            </w:pPr>
            <w:r w:rsidRPr="00055E3E">
              <w:rPr>
                <w:rFonts w:eastAsia="Arial Unicode MS" w:cs="Arial"/>
                <w:b/>
              </w:rPr>
              <w:t>ONGOING:</w:t>
            </w:r>
            <w:r w:rsidRPr="00055E3E">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28</w:t>
            </w:r>
          </w:p>
          <w:p w:rsidR="004569D1" w:rsidRDefault="004569D1" w:rsidP="004569D1">
            <w:pPr>
              <w:rPr>
                <w:rFonts w:cs="Arial"/>
                <w:b/>
                <w:bCs/>
                <w:color w:val="000000"/>
              </w:rPr>
            </w:pPr>
          </w:p>
          <w:p w:rsidR="004569D1" w:rsidRDefault="004569D1" w:rsidP="004569D1">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170616" w:rsidRDefault="00170616" w:rsidP="006554AA">
            <w:pPr>
              <w:ind w:left="285" w:hanging="285"/>
              <w:rPr>
                <w:rFonts w:cs="Arial"/>
                <w:b/>
              </w:rPr>
            </w:pPr>
          </w:p>
          <w:p w:rsidR="006554AA" w:rsidRPr="004569D1" w:rsidRDefault="004569D1" w:rsidP="006554AA">
            <w:pPr>
              <w:ind w:left="285" w:hanging="285"/>
              <w:rPr>
                <w:rFonts w:cs="Arial"/>
                <w:b/>
                <w:u w:val="single"/>
              </w:rPr>
            </w:pPr>
            <w:r w:rsidRPr="004569D1">
              <w:rPr>
                <w:rFonts w:cs="Arial"/>
                <w:b/>
                <w:u w:val="single"/>
              </w:rPr>
              <w:t>Reading/Vocabulary</w:t>
            </w:r>
          </w:p>
          <w:p w:rsidR="000909B0" w:rsidRPr="005449D7" w:rsidRDefault="000909B0" w:rsidP="000909B0">
            <w:pPr>
              <w:pStyle w:val="Default"/>
              <w:rPr>
                <w:color w:val="auto"/>
                <w:sz w:val="20"/>
                <w:szCs w:val="20"/>
              </w:rPr>
            </w:pPr>
            <w:r w:rsidRPr="005449D7">
              <w:rPr>
                <w:b/>
                <w:color w:val="auto"/>
                <w:sz w:val="20"/>
                <w:szCs w:val="20"/>
              </w:rPr>
              <w:t>Reading/Comprehension Skills.</w:t>
            </w:r>
            <w:r w:rsidRPr="005449D7">
              <w:rPr>
                <w:color w:val="auto"/>
                <w:sz w:val="20"/>
                <w:szCs w:val="20"/>
              </w:rPr>
              <w:t xml:space="preserve"> Students use a flexible range of </w:t>
            </w:r>
            <w:proofErr w:type="spellStart"/>
            <w:r w:rsidRPr="005449D7">
              <w:rPr>
                <w:color w:val="auto"/>
                <w:sz w:val="20"/>
                <w:szCs w:val="20"/>
              </w:rPr>
              <w:t>metacognitive</w:t>
            </w:r>
            <w:proofErr w:type="spellEnd"/>
            <w:r w:rsidRPr="005449D7">
              <w:rPr>
                <w:color w:val="auto"/>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5D1EBA">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909B0" w:rsidRPr="005449D7" w:rsidRDefault="000909B0" w:rsidP="005D1EBA">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5D1EBA">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determine the meaning of grade-level academic English words derived from Latin, Greek, or other linguistic roots and affixes;</w:t>
            </w:r>
          </w:p>
          <w:p w:rsidR="000909B0" w:rsidRPr="005449D7" w:rsidRDefault="000909B0" w:rsidP="005D1EBA">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(3)  Reading/Comprehension of Literary Text/Theme and Genre.</w:t>
            </w:r>
            <w:r w:rsidRPr="005449D7">
              <w:rPr>
                <w:rFonts w:ascii="Arial" w:hAnsi="Arial"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p>
          <w:p w:rsidR="000909B0" w:rsidRPr="005449D7" w:rsidRDefault="000909B0" w:rsidP="002A4E5E">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w:t>
            </w:r>
            <w:proofErr w:type="gramStart"/>
            <w:r w:rsidRPr="005449D7">
              <w:rPr>
                <w:rFonts w:ascii="Arial" w:hAnsi="Arial" w:cs="Arial"/>
                <w:sz w:val="20"/>
                <w:szCs w:val="20"/>
              </w:rPr>
              <w:t>analyze</w:t>
            </w:r>
            <w:proofErr w:type="gramEnd"/>
            <w:r w:rsidRPr="005449D7">
              <w:rPr>
                <w:rFonts w:ascii="Arial" w:hAnsi="Arial" w:cs="Arial"/>
                <w:sz w:val="20"/>
                <w:szCs w:val="20"/>
              </w:rPr>
              <w:t xml:space="preserve"> how place and time influence the theme or message of a literary work.</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(7)  Reading/Comprehension of Literary Text/Literary Nonfiction.</w:t>
            </w:r>
            <w:r w:rsidRPr="005449D7">
              <w:rPr>
                <w:rFonts w:ascii="Arial" w:hAnsi="Arial" w:cs="Arial"/>
                <w:sz w:val="20"/>
                <w:szCs w:val="20"/>
              </w:rPr>
              <w:t xml:space="preserve"> Students understand, make inferences and draw conclusions about the varied structural patterns and features of literary nonfiction and provide evidence from text to support their understanding. Students are expected to describe the structural and substantive differences between an autobiography or a diary and a fictional adaptation of it.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(9)  Reading/Comprehension of Informational Text/Culture and History.</w:t>
            </w:r>
            <w:r w:rsidRPr="005449D7">
              <w:rPr>
                <w:rFonts w:ascii="Arial" w:hAnsi="Arial" w:cs="Arial"/>
                <w:sz w:val="20"/>
                <w:szCs w:val="20"/>
              </w:rPr>
              <w:t xml:space="preserve"> Students </w:t>
            </w:r>
            <w:r w:rsidRPr="005449D7">
              <w:rPr>
                <w:rFonts w:ascii="Arial" w:hAnsi="Arial" w:cs="Arial"/>
                <w:sz w:val="20"/>
                <w:szCs w:val="20"/>
              </w:rPr>
              <w:lastRenderedPageBreak/>
              <w:t xml:space="preserve">analyze, make inferences and draw conclusions about the author's purpose in cultural, historical, and contemporary contexts and provide evidence from the text to support their understanding.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5D1EBA">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w:t>
            </w:r>
            <w:proofErr w:type="gramStart"/>
            <w:r w:rsidRPr="005449D7">
              <w:rPr>
                <w:rFonts w:ascii="Arial" w:hAnsi="Arial" w:cs="Arial"/>
                <w:sz w:val="20"/>
                <w:szCs w:val="20"/>
              </w:rPr>
              <w:t>synthesize</w:t>
            </w:r>
            <w:proofErr w:type="gramEnd"/>
            <w:r w:rsidRPr="005449D7">
              <w:rPr>
                <w:rFonts w:ascii="Arial" w:hAnsi="Arial" w:cs="Arial"/>
                <w:sz w:val="20"/>
                <w:szCs w:val="20"/>
              </w:rPr>
              <w:t xml:space="preserve"> and make logical connections between ideas within a text and across two or three texts representing similar or different genres, and support those findings with textual evidence.</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(13)  Reading/Media Literacy.</w:t>
            </w:r>
            <w:r w:rsidRPr="005449D7">
              <w:rPr>
                <w:rFonts w:ascii="Arial" w:hAnsi="Arial"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0909B0" w:rsidRDefault="000909B0" w:rsidP="005D1EBA">
            <w:pPr>
              <w:pStyle w:val="subparagrapha"/>
              <w:spacing w:before="0" w:beforeAutospacing="0" w:after="0" w:afterAutospacing="0"/>
              <w:ind w:left="285"/>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interpret how visual and sound techniques (e.g., special effects, camera angles, lighting, music) influence the message;</w:t>
            </w:r>
          </w:p>
          <w:p w:rsidR="0085394C" w:rsidRPr="005449D7" w:rsidRDefault="0085394C" w:rsidP="005D1EBA">
            <w:pPr>
              <w:pStyle w:val="subparagrapha"/>
              <w:spacing w:before="0" w:beforeAutospacing="0" w:after="0" w:afterAutospacing="0"/>
              <w:ind w:left="285"/>
              <w:rPr>
                <w:rFonts w:ascii="Arial" w:hAnsi="Arial" w:cs="Arial"/>
                <w:sz w:val="20"/>
                <w:szCs w:val="20"/>
              </w:rPr>
            </w:pPr>
            <w:r w:rsidRPr="0085394C">
              <w:rPr>
                <w:rFonts w:ascii="Arial" w:hAnsi="Arial" w:cs="Arial"/>
                <w:b/>
                <w:sz w:val="20"/>
                <w:szCs w:val="20"/>
              </w:rPr>
              <w:t>(C)</w:t>
            </w:r>
            <w:r w:rsidRPr="00C64EB3">
              <w:rPr>
                <w:rFonts w:ascii="Arial" w:hAnsi="Arial" w:cs="Arial"/>
                <w:sz w:val="20"/>
                <w:szCs w:val="20"/>
              </w:rPr>
              <w:t>  evaluate various ways media influences and informs audiences</w:t>
            </w:r>
          </w:p>
          <w:p w:rsidR="008D5FE5" w:rsidRPr="000909B0" w:rsidRDefault="008D5FE5" w:rsidP="000909B0">
            <w:pPr>
              <w:rPr>
                <w:rFonts w:cs="Arial"/>
              </w:rPr>
            </w:pPr>
          </w:p>
          <w:p w:rsidR="00F724A0" w:rsidRPr="004569D1" w:rsidRDefault="004569D1" w:rsidP="006554AA">
            <w:pPr>
              <w:ind w:left="285" w:hanging="285"/>
              <w:rPr>
                <w:rFonts w:cs="Arial"/>
                <w:b/>
                <w:u w:val="single"/>
              </w:rPr>
            </w:pPr>
            <w:r w:rsidRPr="004569D1">
              <w:rPr>
                <w:rFonts w:cs="Arial"/>
                <w:b/>
                <w:u w:val="single"/>
              </w:rPr>
              <w:t xml:space="preserve">Writing and </w:t>
            </w:r>
            <w:r>
              <w:rPr>
                <w:rFonts w:cs="Arial"/>
                <w:b/>
                <w:u w:val="single"/>
              </w:rPr>
              <w:t>Oral/</w:t>
            </w:r>
            <w:r w:rsidRPr="004569D1">
              <w:rPr>
                <w:rFonts w:cs="Arial"/>
                <w:b/>
                <w:u w:val="single"/>
              </w:rPr>
              <w:t>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w:t>
            </w:r>
            <w:proofErr w:type="gramStart"/>
            <w:r w:rsidRPr="005E7C4E">
              <w:rPr>
                <w:rFonts w:ascii="Arial" w:hAnsi="Arial" w:cs="Arial"/>
                <w:sz w:val="20"/>
                <w:szCs w:val="20"/>
              </w:rPr>
              <w:t>revise</w:t>
            </w:r>
            <w:proofErr w:type="gramEnd"/>
            <w:r w:rsidRPr="005E7C4E">
              <w:rPr>
                <w:rFonts w:ascii="Arial" w:hAnsi="Arial" w:cs="Arial"/>
                <w:sz w:val="20"/>
                <w:szCs w:val="20"/>
              </w:rPr>
              <w:t xml:space="preserve"> final draft in response to feedback from peers and teacher and publish written work for appropriate audiences.</w:t>
            </w:r>
          </w:p>
          <w:p w:rsidR="000909B0" w:rsidRPr="005E7C4E" w:rsidRDefault="000909B0" w:rsidP="000909B0">
            <w:pPr>
              <w:rPr>
                <w:rFonts w:cs="Arial"/>
              </w:rPr>
            </w:pPr>
            <w:r w:rsidRPr="005E7C4E">
              <w:rPr>
                <w:rFonts w:cs="Arial"/>
                <w:b/>
              </w:rPr>
              <w:t>(16)  Writing.</w:t>
            </w:r>
            <w:r w:rsidRPr="005E7C4E">
              <w:rPr>
                <w:rFonts w:cs="Arial"/>
              </w:rPr>
              <w:t xml:space="preserve"> Students write about their own experiences. Students are expected to write a personal narrative that has a clearly defined focus and communicates the importance of or reasons for actions and/or consequences.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Default="000909B0" w:rsidP="005D1EBA">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adverbial and adjectival phrases and clauses;</w:t>
            </w:r>
          </w:p>
          <w:p w:rsidR="00C97FEA" w:rsidRPr="00C97FEA" w:rsidRDefault="00C97FEA" w:rsidP="00C97FEA">
            <w:pPr>
              <w:pStyle w:val="clausei"/>
              <w:spacing w:before="0" w:beforeAutospacing="0" w:after="0" w:afterAutospacing="0"/>
              <w:ind w:left="720"/>
              <w:rPr>
                <w:rFonts w:ascii="Arial" w:hAnsi="Arial" w:cs="Arial"/>
                <w:sz w:val="20"/>
                <w:szCs w:val="20"/>
              </w:rPr>
            </w:pPr>
            <w:r>
              <w:rPr>
                <w:rFonts w:ascii="Arial" w:hAnsi="Arial" w:cs="Arial"/>
                <w:b/>
                <w:sz w:val="20"/>
                <w:szCs w:val="20"/>
              </w:rPr>
              <w:t xml:space="preserve">(B) </w:t>
            </w:r>
            <w:r>
              <w:rPr>
                <w:rFonts w:ascii="Arial" w:hAnsi="Arial" w:cs="Arial"/>
                <w:sz w:val="20"/>
                <w:szCs w:val="20"/>
              </w:rPr>
              <w:t>write complex sentences and differentiate between main versus subordinate clauses; and</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w:t>
            </w:r>
            <w:proofErr w:type="gramStart"/>
            <w:r w:rsidRPr="005E7C4E">
              <w:rPr>
                <w:rFonts w:ascii="Arial" w:hAnsi="Arial" w:cs="Arial"/>
                <w:sz w:val="20"/>
                <w:szCs w:val="20"/>
              </w:rPr>
              <w:t>use</w:t>
            </w:r>
            <w:proofErr w:type="gramEnd"/>
            <w:r w:rsidRPr="005E7C4E">
              <w:rPr>
                <w:rFonts w:ascii="Arial" w:hAnsi="Arial" w:cs="Arial"/>
                <w:sz w:val="20"/>
                <w:szCs w:val="20"/>
              </w:rPr>
              <w:t xml:space="preserve"> a variety of complete sentences (e.g., simple, compound, complex) that include properly placed modifiers, correctly identified antecedents, parallel structures, and consistent tenses.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use conventions of capitalization; and</w:t>
            </w:r>
          </w:p>
          <w:p w:rsidR="000909B0" w:rsidRPr="00054F64" w:rsidRDefault="000909B0" w:rsidP="00054F64">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w:t>
            </w:r>
            <w:r w:rsidRPr="005E7C4E">
              <w:rPr>
                <w:rFonts w:ascii="Arial" w:hAnsi="Arial" w:cs="Arial"/>
                <w:sz w:val="20"/>
                <w:szCs w:val="20"/>
              </w:rPr>
              <w:lastRenderedPageBreak/>
              <w:t>expected to spell correctly, including using various resources to determine and check correct spellings.</w:t>
            </w:r>
          </w:p>
          <w:p w:rsidR="005E4BA8" w:rsidRDefault="005E4BA8" w:rsidP="006554AA">
            <w:pPr>
              <w:ind w:left="285" w:hanging="285"/>
              <w:rPr>
                <w:b/>
              </w:rPr>
            </w:pPr>
          </w:p>
          <w:p w:rsidR="00F724A0" w:rsidRPr="00F153FD" w:rsidRDefault="005E4BA8" w:rsidP="006554AA">
            <w:pPr>
              <w:ind w:left="285" w:hanging="285"/>
              <w:rPr>
                <w:u w:val="single"/>
              </w:rPr>
            </w:pPr>
            <w:r w:rsidRPr="00F153FD">
              <w:rPr>
                <w:b/>
                <w:u w:val="single"/>
              </w:rPr>
              <w:t>Listening and Speaking</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(26)  Listening and Speaking/Listening.</w:t>
            </w:r>
            <w:r w:rsidRPr="005E7C4E">
              <w:rPr>
                <w:rFonts w:ascii="Arial" w:hAnsi="Arial" w:cs="Arial"/>
                <w:sz w:val="20"/>
                <w:szCs w:val="20"/>
              </w:rPr>
              <w:t xml:space="preserve"> Students will use comprehension skills to listen attentively to others in formal and informal settings. Students will continue to apply earlier standards with greater complexity. Students are expected to:</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listen to and interpret a speaker's purpose by explaining the content, evaluating the delivery of the presentation, and asking questions or making comments about the evidence that supports a speaker's claims;</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follow and give complex oral instructions to perform specific tasks, answer questions, or solve problems; and</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897399" w:rsidRPr="00F153FD" w:rsidRDefault="00F153FD" w:rsidP="006554AA">
            <w:pPr>
              <w:ind w:left="285" w:hanging="285"/>
              <w:rPr>
                <w:b/>
                <w:u w:val="single"/>
              </w:rPr>
            </w:pPr>
            <w:r w:rsidRPr="00F153FD">
              <w:rPr>
                <w:b/>
                <w:u w:val="single"/>
              </w:rPr>
              <w:t>CCRS: E/LAS</w:t>
            </w:r>
          </w:p>
          <w:p w:rsidR="00897399" w:rsidRPr="00BD7751" w:rsidRDefault="00897399" w:rsidP="00F153FD">
            <w:pPr>
              <w:contextualSpacing/>
              <w:rPr>
                <w:b/>
              </w:rPr>
            </w:pPr>
            <w:r w:rsidRPr="00BD7751">
              <w:rPr>
                <w:b/>
              </w:rPr>
              <w:t>Reading: A:</w:t>
            </w:r>
            <w:r>
              <w:rPr>
                <w:b/>
              </w:rPr>
              <w:t xml:space="preserve"> </w:t>
            </w:r>
            <w:r w:rsidRPr="00BD7751">
              <w:t>Locate explicit textual information, draw complex inferences, and analyze and evaluate the information within and across texts of varying lengths.</w:t>
            </w:r>
          </w:p>
          <w:p w:rsidR="00897399" w:rsidRDefault="00897399" w:rsidP="00897399">
            <w:pPr>
              <w:pStyle w:val="ListParagraph"/>
              <w:numPr>
                <w:ilvl w:val="0"/>
                <w:numId w:val="6"/>
              </w:numPr>
              <w:ind w:left="1080"/>
              <w:contextualSpacing/>
            </w:pPr>
            <w:r w:rsidRPr="00107B8E">
              <w:t>Use effective reading strategies to determine a written work’s purpose and intended audience.</w:t>
            </w:r>
          </w:p>
          <w:p w:rsidR="00897399" w:rsidRDefault="00897399" w:rsidP="00897399">
            <w:pPr>
              <w:pStyle w:val="ListParagraph"/>
              <w:numPr>
                <w:ilvl w:val="0"/>
                <w:numId w:val="6"/>
              </w:numPr>
              <w:ind w:left="1080"/>
              <w:contextualSpacing/>
            </w:pPr>
            <w:r w:rsidRPr="00107B8E">
              <w:t>Use text features and graphics to form</w:t>
            </w:r>
            <w:r>
              <w:t xml:space="preserve"> </w:t>
            </w:r>
            <w:r w:rsidRPr="00107B8E">
              <w:t>an overview of informational texts and</w:t>
            </w:r>
            <w:r>
              <w:t xml:space="preserve"> </w:t>
            </w:r>
            <w:r w:rsidRPr="00107B8E">
              <w:t>to determine where to locate</w:t>
            </w:r>
            <w:r>
              <w:t xml:space="preserve"> </w:t>
            </w:r>
            <w:r w:rsidRPr="00107B8E">
              <w:t>information.</w:t>
            </w:r>
          </w:p>
          <w:p w:rsidR="00897399" w:rsidRDefault="00897399" w:rsidP="00897399">
            <w:pPr>
              <w:pStyle w:val="ListParagraph"/>
              <w:numPr>
                <w:ilvl w:val="0"/>
                <w:numId w:val="6"/>
              </w:numPr>
              <w:ind w:left="1080"/>
              <w:contextualSpacing/>
            </w:pPr>
            <w:r w:rsidRPr="00107B8E">
              <w:t>Identify explicit and implicit textual</w:t>
            </w:r>
            <w:r>
              <w:t xml:space="preserve"> </w:t>
            </w:r>
            <w:r w:rsidRPr="00107B8E">
              <w:t>information including main ideas and</w:t>
            </w:r>
            <w:r>
              <w:t xml:space="preserve"> </w:t>
            </w:r>
            <w:r w:rsidRPr="00107B8E">
              <w:t>author’s purpose.</w:t>
            </w:r>
          </w:p>
          <w:p w:rsidR="00897399" w:rsidRDefault="00897399" w:rsidP="00897399">
            <w:pPr>
              <w:pStyle w:val="ListParagraph"/>
              <w:numPr>
                <w:ilvl w:val="0"/>
                <w:numId w:val="6"/>
              </w:numPr>
              <w:ind w:left="1080"/>
              <w:contextualSpacing/>
            </w:pPr>
            <w:r w:rsidRPr="00107B8E">
              <w:t>Draw and support complex inferences</w:t>
            </w:r>
            <w:r>
              <w:t xml:space="preserve"> </w:t>
            </w:r>
            <w:r w:rsidRPr="00107B8E">
              <w:t>from text to summarize, draw</w:t>
            </w:r>
            <w:r>
              <w:t xml:space="preserve"> </w:t>
            </w:r>
            <w:r w:rsidRPr="00107B8E">
              <w:t>conclusions, and distinguish facts</w:t>
            </w:r>
            <w:r>
              <w:t xml:space="preserve"> </w:t>
            </w:r>
            <w:r w:rsidRPr="00107B8E">
              <w:t>from simple assertions and opinions.</w:t>
            </w:r>
            <w:r>
              <w:t xml:space="preserve"> </w:t>
            </w:r>
          </w:p>
          <w:p w:rsidR="00897399" w:rsidRDefault="00897399" w:rsidP="00897399">
            <w:pPr>
              <w:pStyle w:val="ListParagraph"/>
              <w:numPr>
                <w:ilvl w:val="0"/>
                <w:numId w:val="6"/>
              </w:numPr>
              <w:ind w:left="1080"/>
              <w:contextualSpacing/>
            </w:pPr>
            <w:r w:rsidRPr="00107B8E">
              <w:t>Analyze the presentation of information</w:t>
            </w:r>
            <w:r>
              <w:t xml:space="preserve"> </w:t>
            </w:r>
            <w:r w:rsidRPr="00107B8E">
              <w:t>and the strength and quality of evidence</w:t>
            </w:r>
            <w:r>
              <w:t xml:space="preserve"> </w:t>
            </w:r>
            <w:r w:rsidRPr="00107B8E">
              <w:t>used by the author, and judge the</w:t>
            </w:r>
            <w:r>
              <w:t xml:space="preserve"> </w:t>
            </w:r>
            <w:r w:rsidRPr="00107B8E">
              <w:t>coherence and logic of the presentation</w:t>
            </w:r>
            <w:r>
              <w:t xml:space="preserve"> </w:t>
            </w:r>
            <w:r w:rsidRPr="00107B8E">
              <w:t>and the credibility of an argument.</w:t>
            </w:r>
          </w:p>
          <w:p w:rsidR="00897399" w:rsidRDefault="00897399" w:rsidP="00897399">
            <w:pPr>
              <w:pStyle w:val="ListParagraph"/>
              <w:numPr>
                <w:ilvl w:val="0"/>
                <w:numId w:val="6"/>
              </w:numPr>
              <w:ind w:left="1080"/>
              <w:contextualSpacing/>
            </w:pPr>
            <w:r w:rsidRPr="00107B8E">
              <w:t>Analyze imagery in literary texts.</w:t>
            </w:r>
            <w:r>
              <w:t xml:space="preserve"> </w:t>
            </w:r>
          </w:p>
          <w:p w:rsidR="00897399" w:rsidRDefault="00897399" w:rsidP="00897399">
            <w:pPr>
              <w:pStyle w:val="ListParagraph"/>
              <w:numPr>
                <w:ilvl w:val="0"/>
                <w:numId w:val="6"/>
              </w:numPr>
              <w:ind w:left="1080"/>
              <w:contextualSpacing/>
            </w:pPr>
            <w:r w:rsidRPr="00107B8E">
              <w:t>Evaluate the use of both literal and</w:t>
            </w:r>
            <w:r>
              <w:t xml:space="preserve"> </w:t>
            </w:r>
            <w:r w:rsidRPr="00107B8E">
              <w:t>figurative language to inform and shape</w:t>
            </w:r>
            <w:r>
              <w:t xml:space="preserve"> </w:t>
            </w:r>
            <w:r w:rsidRPr="00107B8E">
              <w:t>the perceptions of readers.</w:t>
            </w:r>
          </w:p>
          <w:p w:rsidR="00897399" w:rsidRDefault="00897399" w:rsidP="00897399">
            <w:pPr>
              <w:pStyle w:val="ListParagraph"/>
              <w:numPr>
                <w:ilvl w:val="0"/>
                <w:numId w:val="6"/>
              </w:numPr>
              <w:ind w:left="1080"/>
              <w:contextualSpacing/>
            </w:pPr>
            <w:r w:rsidRPr="00107B8E">
              <w:t>Compare and analyze how generic</w:t>
            </w:r>
            <w:r>
              <w:t xml:space="preserve"> </w:t>
            </w:r>
            <w:r w:rsidRPr="00107B8E">
              <w:t>features are used across texts.</w:t>
            </w:r>
            <w:r>
              <w:t xml:space="preserve"> </w:t>
            </w:r>
          </w:p>
          <w:p w:rsidR="00897399" w:rsidRDefault="00897399" w:rsidP="00897399">
            <w:pPr>
              <w:pStyle w:val="ListParagraph"/>
              <w:numPr>
                <w:ilvl w:val="0"/>
                <w:numId w:val="6"/>
              </w:numPr>
              <w:ind w:left="1080"/>
              <w:contextualSpacing/>
            </w:pPr>
            <w:r w:rsidRPr="00107B8E">
              <w:t>Identify and analyze the audience,</w:t>
            </w:r>
            <w:r>
              <w:t xml:space="preserve"> </w:t>
            </w:r>
            <w:r w:rsidRPr="00107B8E">
              <w:t>purpose, and message of an</w:t>
            </w:r>
            <w:r>
              <w:t xml:space="preserve"> </w:t>
            </w:r>
            <w:r w:rsidRPr="00107B8E">
              <w:t>informational or persuasive text.</w:t>
            </w:r>
          </w:p>
          <w:p w:rsidR="00897399" w:rsidRDefault="00897399" w:rsidP="00897399">
            <w:pPr>
              <w:pStyle w:val="ListParagraph"/>
              <w:numPr>
                <w:ilvl w:val="0"/>
                <w:numId w:val="6"/>
              </w:numPr>
              <w:ind w:left="1080"/>
              <w:contextualSpacing/>
            </w:pPr>
            <w:r w:rsidRPr="00107B8E">
              <w:t>Identify and analyze how an author's</w:t>
            </w:r>
            <w:r>
              <w:t xml:space="preserve"> </w:t>
            </w:r>
            <w:r w:rsidRPr="00107B8E">
              <w:t>use of language appeals to the senses,</w:t>
            </w:r>
            <w:r>
              <w:t xml:space="preserve"> </w:t>
            </w:r>
            <w:r w:rsidRPr="00107B8E">
              <w:t>creates imagery, and suggests mood.</w:t>
            </w:r>
          </w:p>
          <w:p w:rsidR="00897399" w:rsidRPr="00BD7751" w:rsidRDefault="00897399" w:rsidP="00897399">
            <w:pPr>
              <w:pStyle w:val="ListParagraph"/>
              <w:numPr>
                <w:ilvl w:val="0"/>
                <w:numId w:val="6"/>
              </w:numPr>
              <w:ind w:left="1080"/>
              <w:contextualSpacing/>
            </w:pPr>
            <w:r w:rsidRPr="00760D32">
              <w:rPr>
                <w:rFonts w:cs="Garamond-Bold"/>
                <w:bCs/>
                <w:color w:val="1A191A"/>
              </w:rPr>
              <w:t>Identify, analyze, and evaluate</w:t>
            </w:r>
            <w:r>
              <w:rPr>
                <w:rFonts w:cs="Garamond-Bold"/>
                <w:bCs/>
                <w:color w:val="1A191A"/>
              </w:rPr>
              <w:t xml:space="preserve"> </w:t>
            </w:r>
            <w:r w:rsidRPr="00760D32">
              <w:rPr>
                <w:rFonts w:cs="Garamond-Bold"/>
                <w:bCs/>
                <w:color w:val="1A191A"/>
              </w:rPr>
              <w:t>similarities and differences in how</w:t>
            </w:r>
            <w:r>
              <w:rPr>
                <w:rFonts w:cs="Garamond-Bold"/>
                <w:bCs/>
                <w:color w:val="1A191A"/>
              </w:rPr>
              <w:t xml:space="preserve"> </w:t>
            </w:r>
            <w:r w:rsidRPr="00760D32">
              <w:rPr>
                <w:rFonts w:cs="Garamond-Bold"/>
                <w:bCs/>
                <w:color w:val="1A191A"/>
              </w:rPr>
              <w:t>multiple texts present information,</w:t>
            </w:r>
            <w:r>
              <w:t xml:space="preserve"> </w:t>
            </w:r>
            <w:r w:rsidRPr="00760D32">
              <w:rPr>
                <w:rFonts w:cs="Garamond-Bold"/>
                <w:bCs/>
                <w:color w:val="1A191A"/>
              </w:rPr>
              <w:t>argue a position, or relate a theme.</w:t>
            </w:r>
          </w:p>
          <w:p w:rsidR="00897399" w:rsidRDefault="00897399" w:rsidP="00F153FD">
            <w:pPr>
              <w:autoSpaceDE w:val="0"/>
              <w:autoSpaceDN w:val="0"/>
              <w:adjustRightInd w:val="0"/>
              <w:rPr>
                <w:rFonts w:cs="Garamond-Bold"/>
                <w:bCs/>
              </w:rPr>
            </w:pPr>
            <w:r w:rsidRPr="00BD7751">
              <w:rPr>
                <w:b/>
              </w:rPr>
              <w:t xml:space="preserve">Reading: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897399" w:rsidRDefault="00897399" w:rsidP="00897399">
            <w:pPr>
              <w:numPr>
                <w:ilvl w:val="0"/>
                <w:numId w:val="7"/>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897399" w:rsidRDefault="00897399" w:rsidP="00897399">
            <w:pPr>
              <w:numPr>
                <w:ilvl w:val="0"/>
                <w:numId w:val="7"/>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897399" w:rsidRDefault="00897399" w:rsidP="00F153FD">
            <w:pPr>
              <w:autoSpaceDE w:val="0"/>
              <w:autoSpaceDN w:val="0"/>
              <w:adjustRightInd w:val="0"/>
              <w:rPr>
                <w:rFonts w:cs="Garamond-Bold"/>
                <w:bCs/>
              </w:rPr>
            </w:pPr>
            <w:r w:rsidRPr="00BD7751">
              <w:rPr>
                <w:b/>
              </w:rPr>
              <w:t>Reading</w:t>
            </w:r>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897399" w:rsidRDefault="00897399" w:rsidP="00897399">
            <w:pPr>
              <w:numPr>
                <w:ilvl w:val="0"/>
                <w:numId w:val="8"/>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897399" w:rsidRPr="00BD7751" w:rsidRDefault="00897399" w:rsidP="00F153FD">
            <w:pPr>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897399" w:rsidRPr="00107B8E" w:rsidRDefault="00897399" w:rsidP="00897399">
            <w:pPr>
              <w:pStyle w:val="ListParagraph"/>
              <w:numPr>
                <w:ilvl w:val="0"/>
                <w:numId w:val="9"/>
              </w:numPr>
              <w:contextualSpacing/>
            </w:pPr>
            <w:r w:rsidRPr="00107B8E">
              <w:lastRenderedPageBreak/>
              <w:t>Determine effective approaches, forms, and rhetorical techniques that demonstrate understanding of the writer’s purpose and audience.</w:t>
            </w:r>
          </w:p>
          <w:p w:rsidR="00897399" w:rsidRDefault="00897399" w:rsidP="00897399">
            <w:pPr>
              <w:pStyle w:val="ListParagraph"/>
              <w:numPr>
                <w:ilvl w:val="0"/>
                <w:numId w:val="9"/>
              </w:numPr>
              <w:contextualSpacing/>
            </w:pPr>
            <w:r w:rsidRPr="00107B8E">
              <w:t>Generate ideas and gather information relevant to the topic and purpose, keeping careful records of outside sources.</w:t>
            </w:r>
          </w:p>
          <w:p w:rsidR="00897399" w:rsidRDefault="00897399" w:rsidP="00897399">
            <w:pPr>
              <w:pStyle w:val="ListParagraph"/>
              <w:numPr>
                <w:ilvl w:val="0"/>
                <w:numId w:val="9"/>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897399" w:rsidRDefault="00897399" w:rsidP="00897399">
            <w:pPr>
              <w:pStyle w:val="ListParagraph"/>
              <w:numPr>
                <w:ilvl w:val="0"/>
                <w:numId w:val="9"/>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897399" w:rsidRDefault="00897399" w:rsidP="00897399">
            <w:pPr>
              <w:pStyle w:val="ListParagraph"/>
              <w:numPr>
                <w:ilvl w:val="0"/>
                <w:numId w:val="9"/>
              </w:numPr>
              <w:contextualSpacing/>
            </w:pPr>
            <w:r w:rsidRPr="00107B8E">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897399" w:rsidRDefault="00897399" w:rsidP="00F153FD">
            <w:pPr>
              <w:autoSpaceDE w:val="0"/>
              <w:autoSpaceDN w:val="0"/>
              <w:adjustRightInd w:val="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897399" w:rsidRPr="001035FE" w:rsidRDefault="00897399" w:rsidP="00897399">
            <w:pPr>
              <w:numPr>
                <w:ilvl w:val="0"/>
                <w:numId w:val="10"/>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897399" w:rsidRPr="00897399" w:rsidRDefault="00897399" w:rsidP="00897399">
            <w:pPr>
              <w:numPr>
                <w:ilvl w:val="0"/>
                <w:numId w:val="10"/>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897399" w:rsidRDefault="00897399" w:rsidP="00F153FD">
            <w:pPr>
              <w:autoSpaceDE w:val="0"/>
              <w:autoSpaceDN w:val="0"/>
              <w:adjustRightInd w:val="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897399" w:rsidRPr="00897399" w:rsidRDefault="00897399" w:rsidP="00897399">
            <w:pPr>
              <w:ind w:left="1005" w:hanging="285"/>
              <w:rPr>
                <w:b/>
              </w:rPr>
            </w:pPr>
            <w:r>
              <w:rPr>
                <w:rFonts w:cs="Garamond-Bold"/>
                <w:bCs/>
              </w:rPr>
              <w:t xml:space="preserve">2.   </w:t>
            </w:r>
            <w:r w:rsidRPr="004C1FD2">
              <w:rPr>
                <w:rFonts w:cs="Garamond-Bold"/>
                <w:bCs/>
              </w:rPr>
              <w:t>Listen actively and effectively in one-on-one</w:t>
            </w:r>
            <w:r>
              <w:rPr>
                <w:rFonts w:cs="Garamond-Bold"/>
                <w:bCs/>
              </w:rPr>
              <w:t xml:space="preserve"> </w:t>
            </w:r>
            <w:r w:rsidRPr="004C1FD2">
              <w:rPr>
                <w:rFonts w:cs="Garamond-Bold"/>
                <w:bCs/>
              </w:rPr>
              <w:t>communication situations.</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4A74D2" w:rsidRDefault="00A63F39" w:rsidP="004A74D2">
            <w:pPr>
              <w:pStyle w:val="ListParagraph"/>
              <w:numPr>
                <w:ilvl w:val="0"/>
                <w:numId w:val="12"/>
              </w:numPr>
              <w:tabs>
                <w:tab w:val="left" w:pos="0"/>
              </w:tabs>
              <w:autoSpaceDE w:val="0"/>
              <w:autoSpaceDN w:val="0"/>
              <w:adjustRightInd w:val="0"/>
              <w:ind w:right="245"/>
              <w:rPr>
                <w:rFonts w:cs="Arial"/>
                <w:color w:val="000000"/>
              </w:rPr>
            </w:pPr>
            <w:r w:rsidRPr="004A74D2">
              <w:rPr>
                <w:rFonts w:cs="Arial"/>
                <w:color w:val="000000"/>
              </w:rPr>
              <w:t>Authors write about their own lives to better understand themselves, and they share their stories in order to connect with others through common experiences, feelings, and ideas.</w:t>
            </w:r>
          </w:p>
          <w:p w:rsidR="00E212C4" w:rsidRDefault="00B71A17" w:rsidP="004A74D2">
            <w:pPr>
              <w:pStyle w:val="ListParagraph"/>
              <w:numPr>
                <w:ilvl w:val="0"/>
                <w:numId w:val="12"/>
              </w:numPr>
              <w:tabs>
                <w:tab w:val="left" w:pos="0"/>
              </w:tabs>
              <w:autoSpaceDE w:val="0"/>
              <w:autoSpaceDN w:val="0"/>
              <w:adjustRightInd w:val="0"/>
              <w:ind w:right="245"/>
              <w:rPr>
                <w:rFonts w:cs="Arial"/>
                <w:color w:val="000000"/>
              </w:rPr>
            </w:pPr>
            <w:r w:rsidRPr="004A74D2">
              <w:rPr>
                <w:rFonts w:cs="Arial"/>
                <w:color w:val="000000"/>
              </w:rPr>
              <w:t>The purpose of biographies and autobiographies is to satisfy our curiosity, to inform us about the effect people have on the world, and even to entertain us.</w:t>
            </w:r>
          </w:p>
          <w:p w:rsidR="004A74D2" w:rsidRPr="004A74D2" w:rsidRDefault="004A74D2" w:rsidP="005D44F7">
            <w:pPr>
              <w:pStyle w:val="ListParagraph"/>
              <w:numPr>
                <w:ilvl w:val="0"/>
                <w:numId w:val="12"/>
              </w:numPr>
              <w:tabs>
                <w:tab w:val="left" w:pos="0"/>
              </w:tabs>
              <w:autoSpaceDE w:val="0"/>
              <w:autoSpaceDN w:val="0"/>
              <w:adjustRightInd w:val="0"/>
              <w:ind w:right="245"/>
              <w:rPr>
                <w:rFonts w:cs="Arial"/>
                <w:color w:val="000000"/>
              </w:rPr>
            </w:pPr>
            <w:r>
              <w:rPr>
                <w:rFonts w:cs="Arial"/>
                <w:color w:val="000000"/>
              </w:rPr>
              <w:t xml:space="preserve">Memoirs </w:t>
            </w:r>
            <w:r w:rsidR="00054F64">
              <w:rPr>
                <w:rFonts w:cs="Arial"/>
                <w:color w:val="000000"/>
              </w:rPr>
              <w:t xml:space="preserve">typically </w:t>
            </w:r>
            <w:r>
              <w:rPr>
                <w:rFonts w:cs="Arial"/>
                <w:color w:val="000000"/>
              </w:rPr>
              <w:t xml:space="preserve">address </w:t>
            </w:r>
            <w:r w:rsidR="005D44F7">
              <w:rPr>
                <w:rFonts w:cs="Arial"/>
                <w:color w:val="000000"/>
              </w:rPr>
              <w:t>significant</w:t>
            </w:r>
            <w:r w:rsidR="00221E3D">
              <w:rPr>
                <w:rFonts w:cs="Arial"/>
                <w:color w:val="000000"/>
              </w:rPr>
              <w:t>, emotional</w:t>
            </w:r>
            <w:r>
              <w:rPr>
                <w:rFonts w:cs="Arial"/>
                <w:color w:val="000000"/>
              </w:rPr>
              <w:t xml:space="preserve"> memories</w:t>
            </w:r>
            <w:r w:rsidR="005D44F7">
              <w:rPr>
                <w:rFonts w:cs="Arial"/>
                <w:color w:val="000000"/>
              </w:rPr>
              <w:t xml:space="preserve"> from a personal perspective</w:t>
            </w:r>
            <w:r w:rsidR="00221E3D">
              <w:rPr>
                <w:rFonts w:cs="Arial"/>
                <w:color w:val="000000"/>
              </w:rPr>
              <w:t>.</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A63F39" w:rsidRPr="00E77637" w:rsidRDefault="00A63F39" w:rsidP="00996A5B">
            <w:pPr>
              <w:numPr>
                <w:ilvl w:val="0"/>
                <w:numId w:val="23"/>
              </w:numPr>
              <w:tabs>
                <w:tab w:val="left" w:pos="425"/>
              </w:tabs>
              <w:autoSpaceDE w:val="0"/>
              <w:autoSpaceDN w:val="0"/>
              <w:adjustRightInd w:val="0"/>
              <w:ind w:right="238"/>
              <w:rPr>
                <w:rFonts w:cs="Arial"/>
                <w:color w:val="000000"/>
              </w:rPr>
            </w:pPr>
            <w:r w:rsidRPr="002870AB">
              <w:rPr>
                <w:rFonts w:cs="Arial"/>
              </w:rPr>
              <w:t>How do creators of text communicate life experiences?</w:t>
            </w:r>
          </w:p>
          <w:p w:rsidR="00E77637" w:rsidRPr="00C01B22" w:rsidRDefault="00E77637" w:rsidP="00996A5B">
            <w:pPr>
              <w:numPr>
                <w:ilvl w:val="0"/>
                <w:numId w:val="23"/>
              </w:numPr>
              <w:tabs>
                <w:tab w:val="left" w:pos="425"/>
              </w:tabs>
              <w:rPr>
                <w:rFonts w:cs="Arial"/>
                <w:color w:val="000000"/>
              </w:rPr>
            </w:pPr>
            <w:r w:rsidRPr="00310A76">
              <w:rPr>
                <w:rFonts w:cs="Arial"/>
              </w:rPr>
              <w:t>I</w:t>
            </w:r>
            <w:r>
              <w:rPr>
                <w:rFonts w:cs="Arial"/>
              </w:rPr>
              <w:t xml:space="preserve">n what ways are </w:t>
            </w:r>
            <w:r w:rsidRPr="00310A76">
              <w:rPr>
                <w:rFonts w:cs="Arial"/>
              </w:rPr>
              <w:t>narratives and biographies/autobiographies influenced by bias and perspective?</w:t>
            </w:r>
          </w:p>
          <w:p w:rsidR="00E77637" w:rsidRDefault="00E77637" w:rsidP="00996A5B">
            <w:pPr>
              <w:numPr>
                <w:ilvl w:val="0"/>
                <w:numId w:val="23"/>
              </w:numPr>
              <w:tabs>
                <w:tab w:val="left" w:pos="425"/>
              </w:tabs>
              <w:rPr>
                <w:rFonts w:cs="Arial"/>
                <w:color w:val="000000"/>
              </w:rPr>
            </w:pPr>
            <w:r>
              <w:rPr>
                <w:rFonts w:cs="Arial"/>
              </w:rPr>
              <w:t>How does an author’s use of language create imagery, appeal to the senses, and suggest mood?</w:t>
            </w:r>
          </w:p>
          <w:p w:rsidR="00E77637" w:rsidRPr="00221E3D" w:rsidRDefault="00E77637" w:rsidP="00996A5B">
            <w:pPr>
              <w:numPr>
                <w:ilvl w:val="0"/>
                <w:numId w:val="23"/>
              </w:numPr>
              <w:tabs>
                <w:tab w:val="left" w:pos="425"/>
              </w:tabs>
              <w:autoSpaceDE w:val="0"/>
              <w:autoSpaceDN w:val="0"/>
              <w:adjustRightInd w:val="0"/>
              <w:ind w:right="238"/>
              <w:rPr>
                <w:rFonts w:cs="Arial"/>
                <w:color w:val="000000"/>
              </w:rPr>
            </w:pPr>
            <w:r>
              <w:t>How can mentor texts be used to influence an author’s technique in crafting personal narratives, biographies, and autobiographies?</w:t>
            </w:r>
          </w:p>
          <w:p w:rsidR="00221E3D" w:rsidRPr="00221E3D" w:rsidRDefault="00221E3D" w:rsidP="00996A5B">
            <w:pPr>
              <w:numPr>
                <w:ilvl w:val="0"/>
                <w:numId w:val="23"/>
              </w:numPr>
              <w:tabs>
                <w:tab w:val="left" w:pos="425"/>
              </w:tabs>
              <w:autoSpaceDE w:val="0"/>
              <w:autoSpaceDN w:val="0"/>
              <w:adjustRightInd w:val="0"/>
              <w:ind w:right="238"/>
              <w:rPr>
                <w:rFonts w:cs="Arial"/>
                <w:color w:val="000000"/>
              </w:rPr>
            </w:pPr>
            <w:r>
              <w:t>How do memoirs differ from biographies/autobiographies?</w:t>
            </w:r>
          </w:p>
          <w:p w:rsidR="00221E3D" w:rsidRPr="00E77637" w:rsidRDefault="00221E3D" w:rsidP="00996A5B">
            <w:pPr>
              <w:numPr>
                <w:ilvl w:val="0"/>
                <w:numId w:val="23"/>
              </w:numPr>
              <w:tabs>
                <w:tab w:val="left" w:pos="425"/>
              </w:tabs>
              <w:autoSpaceDE w:val="0"/>
              <w:autoSpaceDN w:val="0"/>
              <w:adjustRightInd w:val="0"/>
              <w:ind w:right="238"/>
              <w:rPr>
                <w:rFonts w:cs="Arial"/>
                <w:color w:val="000000"/>
              </w:rPr>
            </w:pPr>
            <w:r>
              <w:t xml:space="preserve">What structural elements do biographies share? </w:t>
            </w:r>
          </w:p>
          <w:p w:rsidR="00E212C4" w:rsidRPr="00E77637" w:rsidRDefault="00A63F39" w:rsidP="00996A5B">
            <w:pPr>
              <w:pStyle w:val="Default"/>
              <w:numPr>
                <w:ilvl w:val="0"/>
                <w:numId w:val="23"/>
              </w:numPr>
              <w:tabs>
                <w:tab w:val="left" w:pos="425"/>
              </w:tabs>
              <w:ind w:right="238"/>
              <w:rPr>
                <w:sz w:val="20"/>
                <w:szCs w:val="20"/>
              </w:rPr>
            </w:pPr>
            <w:r>
              <w:rPr>
                <w:sz w:val="20"/>
                <w:szCs w:val="20"/>
              </w:rPr>
              <w:t>What makes a good narrative?</w:t>
            </w:r>
          </w:p>
        </w:tc>
      </w:tr>
      <w:tr w:rsidR="000E29F9" w:rsidTr="00F153FD">
        <w:trPr>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F153FD" w:rsidRDefault="00F153FD" w:rsidP="001A6F86">
            <w:pPr>
              <w:rPr>
                <w:rFonts w:cs="Arial"/>
                <w:b/>
                <w:bCs/>
                <w:u w:val="single"/>
              </w:rPr>
            </w:pPr>
            <w:r w:rsidRPr="00F153FD">
              <w:rPr>
                <w:rFonts w:cs="Arial"/>
                <w:b/>
                <w:bCs/>
                <w:u w:val="single"/>
              </w:rPr>
              <w:t>Specificity</w:t>
            </w:r>
          </w:p>
          <w:p w:rsidR="007372AE" w:rsidRDefault="007372AE" w:rsidP="001A6F86">
            <w:pPr>
              <w:rPr>
                <w:rFonts w:cs="Arial"/>
                <w:b/>
                <w:bCs/>
              </w:rPr>
            </w:pPr>
          </w:p>
          <w:p w:rsidR="00F153FD" w:rsidRPr="00F153FD" w:rsidRDefault="007372AE" w:rsidP="001A6F86">
            <w:pPr>
              <w:rPr>
                <w:rFonts w:cs="Arial"/>
                <w:b/>
                <w:bCs/>
                <w:u w:val="single"/>
              </w:rPr>
            </w:pPr>
            <w:r w:rsidRPr="00F153FD">
              <w:rPr>
                <w:rFonts w:cs="Arial"/>
                <w:b/>
                <w:bCs/>
                <w:u w:val="single"/>
              </w:rPr>
              <w:t>Teaching Notes</w:t>
            </w:r>
          </w:p>
          <w:p w:rsidR="007372AE" w:rsidRPr="006D66B0" w:rsidRDefault="006D66B0" w:rsidP="001A6F86">
            <w:pPr>
              <w:rPr>
                <w:rFonts w:cs="Arial"/>
                <w:bCs/>
              </w:rPr>
            </w:pPr>
            <w:r>
              <w:rPr>
                <w:rFonts w:cs="Arial"/>
                <w:bCs/>
              </w:rPr>
              <w:t xml:space="preserve">The purpose of this unit is to expose students to the genre of </w:t>
            </w:r>
            <w:r w:rsidR="001D2831">
              <w:rPr>
                <w:rFonts w:cs="Arial"/>
                <w:bCs/>
              </w:rPr>
              <w:t xml:space="preserve">literary </w:t>
            </w:r>
            <w:r>
              <w:rPr>
                <w:rFonts w:cs="Arial"/>
                <w:bCs/>
              </w:rPr>
              <w:t>nonfiction through the teaching of textual elements and the reading of various texts. Students will analyze the texts to transfer the practices of good authors to their own personal narratives.</w:t>
            </w:r>
          </w:p>
          <w:p w:rsidR="007372AE" w:rsidRDefault="007372AE" w:rsidP="001A6F86">
            <w:pPr>
              <w:rPr>
                <w:rFonts w:cs="Arial"/>
                <w:b/>
                <w:bCs/>
              </w:rPr>
            </w:pPr>
          </w:p>
          <w:p w:rsidR="007372AE" w:rsidRPr="00F153FD" w:rsidRDefault="00F153FD" w:rsidP="001A6F86">
            <w:pPr>
              <w:rPr>
                <w:rFonts w:cs="Arial"/>
                <w:b/>
                <w:bCs/>
                <w:u w:val="single"/>
              </w:rPr>
            </w:pPr>
            <w:r w:rsidRPr="00F153FD">
              <w:rPr>
                <w:rFonts w:cs="Arial"/>
                <w:b/>
                <w:bCs/>
                <w:u w:val="single"/>
              </w:rPr>
              <w:t>Pacing Considerations</w:t>
            </w:r>
          </w:p>
          <w:p w:rsidR="00221E3D" w:rsidRPr="00221E3D" w:rsidRDefault="00221E3D" w:rsidP="00F153FD">
            <w:pPr>
              <w:rPr>
                <w:rFonts w:cs="Arial"/>
                <w:bCs/>
              </w:rPr>
            </w:pPr>
            <w:r>
              <w:rPr>
                <w:rFonts w:cs="Arial"/>
                <w:b/>
                <w:bCs/>
              </w:rPr>
              <w:t xml:space="preserve">Week one: </w:t>
            </w:r>
            <w:r w:rsidR="00EB0D1B">
              <w:rPr>
                <w:rFonts w:cs="Arial"/>
                <w:bCs/>
              </w:rPr>
              <w:t>Introduce the unit by making connections through the use of scrapbooks, picture albums, or movies that are familiar to students. Explain the basics of the genre by using excerpts and providing a graphic organizer to share the elements of the types of nonfiction writing.</w:t>
            </w:r>
          </w:p>
          <w:p w:rsidR="00F153FD" w:rsidRDefault="00F153FD" w:rsidP="00F153FD">
            <w:pPr>
              <w:rPr>
                <w:rFonts w:cs="Arial"/>
                <w:b/>
                <w:bCs/>
              </w:rPr>
            </w:pPr>
          </w:p>
          <w:p w:rsidR="00221E3D" w:rsidRPr="00EB0D1B" w:rsidRDefault="00221E3D" w:rsidP="00F153FD">
            <w:pPr>
              <w:rPr>
                <w:rFonts w:cs="Arial"/>
                <w:bCs/>
              </w:rPr>
            </w:pPr>
            <w:r>
              <w:rPr>
                <w:rFonts w:cs="Arial"/>
                <w:b/>
                <w:bCs/>
              </w:rPr>
              <w:t>Week two:</w:t>
            </w:r>
            <w:r w:rsidR="00EB0D1B">
              <w:rPr>
                <w:rFonts w:cs="Arial"/>
                <w:b/>
                <w:bCs/>
              </w:rPr>
              <w:t xml:space="preserve"> </w:t>
            </w:r>
            <w:r w:rsidR="00EB0D1B">
              <w:rPr>
                <w:rFonts w:cs="Arial"/>
                <w:bCs/>
              </w:rPr>
              <w:t>Analyze nonfiction literature using text selections. Emphasize text structure and author’s purpose.</w:t>
            </w:r>
          </w:p>
          <w:p w:rsidR="00F153FD" w:rsidRDefault="00F153FD" w:rsidP="00F153FD">
            <w:pPr>
              <w:rPr>
                <w:rFonts w:cs="Arial"/>
                <w:b/>
                <w:bCs/>
              </w:rPr>
            </w:pPr>
          </w:p>
          <w:p w:rsidR="00221E3D" w:rsidRPr="00DA67CA" w:rsidRDefault="00221E3D" w:rsidP="00F153FD">
            <w:pPr>
              <w:rPr>
                <w:rFonts w:cs="Arial"/>
                <w:bCs/>
              </w:rPr>
            </w:pPr>
            <w:r>
              <w:rPr>
                <w:rFonts w:cs="Arial"/>
                <w:b/>
                <w:bCs/>
              </w:rPr>
              <w:t>Week three:</w:t>
            </w:r>
            <w:r w:rsidR="00EB0D1B">
              <w:rPr>
                <w:rFonts w:cs="Arial"/>
                <w:b/>
                <w:bCs/>
              </w:rPr>
              <w:t xml:space="preserve"> </w:t>
            </w:r>
            <w:r w:rsidR="00DA67CA">
              <w:rPr>
                <w:rFonts w:cs="Arial"/>
                <w:bCs/>
              </w:rPr>
              <w:t>Begin pre-writing with a personal narrative prompt; students create a draft of the personal narrative.</w:t>
            </w:r>
          </w:p>
          <w:p w:rsidR="00F153FD" w:rsidRDefault="00F153FD" w:rsidP="00F153FD">
            <w:pPr>
              <w:rPr>
                <w:rFonts w:cs="Arial"/>
                <w:b/>
                <w:bCs/>
              </w:rPr>
            </w:pPr>
          </w:p>
          <w:p w:rsidR="00221E3D" w:rsidRPr="00DA67CA" w:rsidRDefault="00221E3D" w:rsidP="00F153FD">
            <w:pPr>
              <w:rPr>
                <w:rFonts w:cs="Arial"/>
                <w:bCs/>
              </w:rPr>
            </w:pPr>
            <w:r>
              <w:rPr>
                <w:rFonts w:cs="Arial"/>
                <w:b/>
                <w:bCs/>
              </w:rPr>
              <w:t>Week four:</w:t>
            </w:r>
            <w:r w:rsidR="00DA67CA">
              <w:rPr>
                <w:rFonts w:cs="Arial"/>
                <w:b/>
                <w:bCs/>
              </w:rPr>
              <w:t xml:space="preserve"> </w:t>
            </w:r>
            <w:r w:rsidR="00DA67CA">
              <w:rPr>
                <w:rFonts w:cs="Arial"/>
                <w:bCs/>
              </w:rPr>
              <w:t>Continue with the per</w:t>
            </w:r>
            <w:r w:rsidR="006D66B0">
              <w:rPr>
                <w:rFonts w:cs="Arial"/>
                <w:bCs/>
              </w:rPr>
              <w:t>sonal narrative writing process: revising, editing, final draft and publishing.</w:t>
            </w:r>
          </w:p>
          <w:p w:rsidR="007372AE" w:rsidRDefault="007372AE" w:rsidP="001A6F86">
            <w:pPr>
              <w:rPr>
                <w:rFonts w:cs="Arial"/>
                <w:b/>
                <w:bCs/>
              </w:rPr>
            </w:pPr>
          </w:p>
          <w:p w:rsidR="007372AE" w:rsidRPr="002A4E5E" w:rsidRDefault="00F153FD" w:rsidP="001A6F86">
            <w:pPr>
              <w:rPr>
                <w:rFonts w:cs="Arial"/>
                <w:bCs/>
              </w:rPr>
            </w:pPr>
            <w:r w:rsidRPr="00F153FD">
              <w:rPr>
                <w:rFonts w:cs="Arial"/>
                <w:b/>
                <w:bCs/>
                <w:u w:val="single"/>
              </w:rPr>
              <w:t>Vocabulary</w:t>
            </w:r>
            <w:r w:rsidR="002A4E5E" w:rsidRPr="00F153FD">
              <w:rPr>
                <w:rFonts w:cs="Arial"/>
                <w:b/>
                <w:bCs/>
                <w:u w:val="single"/>
              </w:rPr>
              <w:t xml:space="preserve"> </w:t>
            </w:r>
            <w:r w:rsidR="002A4E5E" w:rsidRPr="002A4E5E">
              <w:rPr>
                <w:rFonts w:cs="Arial"/>
                <w:bCs/>
              </w:rPr>
              <w:t>(Terms in bold are included in glossary of literary terms)</w:t>
            </w:r>
          </w:p>
          <w:p w:rsidR="00F153FD" w:rsidRDefault="00F153FD" w:rsidP="00F153FD">
            <w:r w:rsidRPr="00AB2272">
              <w:rPr>
                <w:b/>
              </w:rPr>
              <w:t xml:space="preserve">TEA Glossary – </w:t>
            </w:r>
            <w:hyperlink r:id="rId8" w:history="1">
              <w:r w:rsidRPr="00AB2272">
                <w:rPr>
                  <w:rStyle w:val="Hyperlink"/>
                  <w:b/>
                </w:rPr>
                <w:t>English</w:t>
              </w:r>
            </w:hyperlink>
            <w:r w:rsidRPr="00AB2272">
              <w:rPr>
                <w:b/>
              </w:rPr>
              <w:t xml:space="preserve"> / </w:t>
            </w:r>
            <w:hyperlink r:id="rId9" w:history="1">
              <w:r w:rsidRPr="00AB2272">
                <w:rPr>
                  <w:rStyle w:val="Hyperlink"/>
                  <w:b/>
                </w:rPr>
                <w:t>Spanish</w:t>
              </w:r>
            </w:hyperlink>
          </w:p>
          <w:p w:rsidR="00F153FD" w:rsidRDefault="00F153FD" w:rsidP="001A6F86">
            <w:pPr>
              <w:rPr>
                <w:rFonts w:cs="Arial"/>
                <w:b/>
                <w:bCs/>
              </w:rPr>
            </w:pPr>
          </w:p>
          <w:tbl>
            <w:tblPr>
              <w:tblStyle w:val="TableGrid"/>
              <w:tblW w:w="0" w:type="auto"/>
              <w:tblLook w:val="04A0"/>
            </w:tblPr>
            <w:tblGrid>
              <w:gridCol w:w="4132"/>
              <w:gridCol w:w="4133"/>
            </w:tblGrid>
            <w:tr w:rsidR="00997CDB" w:rsidTr="00997CDB">
              <w:tc>
                <w:tcPr>
                  <w:tcW w:w="4132" w:type="dxa"/>
                </w:tcPr>
                <w:p w:rsidR="00997CDB" w:rsidRPr="00997CDB" w:rsidRDefault="00997CDB" w:rsidP="00997CDB">
                  <w:pPr>
                    <w:jc w:val="center"/>
                    <w:rPr>
                      <w:rFonts w:cs="Arial"/>
                      <w:bCs/>
                    </w:rPr>
                  </w:pPr>
                  <w:r>
                    <w:rPr>
                      <w:rFonts w:cs="Arial"/>
                      <w:bCs/>
                    </w:rPr>
                    <w:t>A-M</w:t>
                  </w:r>
                </w:p>
              </w:tc>
              <w:tc>
                <w:tcPr>
                  <w:tcW w:w="4133" w:type="dxa"/>
                </w:tcPr>
                <w:p w:rsidR="00997CDB" w:rsidRPr="00997CDB" w:rsidRDefault="00997CDB" w:rsidP="00997CDB">
                  <w:pPr>
                    <w:jc w:val="center"/>
                    <w:rPr>
                      <w:rFonts w:cs="Arial"/>
                      <w:bCs/>
                    </w:rPr>
                  </w:pPr>
                  <w:r>
                    <w:rPr>
                      <w:rFonts w:cs="Arial"/>
                      <w:bCs/>
                    </w:rPr>
                    <w:t>N-Z</w:t>
                  </w:r>
                </w:p>
              </w:tc>
            </w:tr>
            <w:tr w:rsidR="00997CDB" w:rsidTr="00997CDB">
              <w:tc>
                <w:tcPr>
                  <w:tcW w:w="4132" w:type="dxa"/>
                </w:tcPr>
                <w:p w:rsidR="00997CDB" w:rsidRPr="00997CDB" w:rsidRDefault="00997CDB" w:rsidP="00997CDB">
                  <w:pPr>
                    <w:pStyle w:val="ListParagraph"/>
                    <w:numPr>
                      <w:ilvl w:val="0"/>
                      <w:numId w:val="15"/>
                    </w:numPr>
                    <w:rPr>
                      <w:rFonts w:cs="Arial"/>
                      <w:bCs/>
                    </w:rPr>
                  </w:pPr>
                  <w:r w:rsidRPr="00997CDB">
                    <w:rPr>
                      <w:rFonts w:cs="Arial"/>
                      <w:b/>
                      <w:bCs/>
                    </w:rPr>
                    <w:t>anecdote</w:t>
                  </w:r>
                </w:p>
                <w:p w:rsidR="00997CDB" w:rsidRPr="00997CDB" w:rsidRDefault="00997CDB" w:rsidP="00997CDB">
                  <w:pPr>
                    <w:pStyle w:val="ListParagraph"/>
                    <w:numPr>
                      <w:ilvl w:val="0"/>
                      <w:numId w:val="15"/>
                    </w:numPr>
                    <w:rPr>
                      <w:rFonts w:cs="Arial"/>
                      <w:bCs/>
                    </w:rPr>
                  </w:pPr>
                  <w:r w:rsidRPr="00997CDB">
                    <w:rPr>
                      <w:rFonts w:cs="Arial"/>
                      <w:bCs/>
                    </w:rPr>
                    <w:t>audience</w:t>
                  </w:r>
                </w:p>
                <w:p w:rsidR="00997CDB" w:rsidRPr="00997CDB" w:rsidRDefault="00997CDB" w:rsidP="00997CDB">
                  <w:pPr>
                    <w:pStyle w:val="ListParagraph"/>
                    <w:numPr>
                      <w:ilvl w:val="0"/>
                      <w:numId w:val="15"/>
                    </w:numPr>
                    <w:rPr>
                      <w:rFonts w:cs="Arial"/>
                      <w:b/>
                      <w:bCs/>
                    </w:rPr>
                  </w:pPr>
                  <w:r w:rsidRPr="00997CDB">
                    <w:rPr>
                      <w:rFonts w:cs="Arial"/>
                      <w:b/>
                      <w:bCs/>
                    </w:rPr>
                    <w:t>autobiography</w:t>
                  </w:r>
                </w:p>
                <w:p w:rsidR="00997CDB" w:rsidRPr="00997CDB" w:rsidRDefault="00997CDB" w:rsidP="00997CDB">
                  <w:pPr>
                    <w:pStyle w:val="ListParagraph"/>
                    <w:numPr>
                      <w:ilvl w:val="0"/>
                      <w:numId w:val="15"/>
                    </w:numPr>
                    <w:rPr>
                      <w:rFonts w:cs="Arial"/>
                      <w:bCs/>
                    </w:rPr>
                  </w:pPr>
                  <w:r w:rsidRPr="00997CDB">
                    <w:rPr>
                      <w:rFonts w:cs="Arial"/>
                      <w:bCs/>
                    </w:rPr>
                    <w:t>chronological order</w:t>
                  </w:r>
                </w:p>
                <w:p w:rsidR="00997CDB" w:rsidRPr="00997CDB" w:rsidRDefault="00997CDB" w:rsidP="00997CDB">
                  <w:pPr>
                    <w:pStyle w:val="ListParagraph"/>
                    <w:numPr>
                      <w:ilvl w:val="0"/>
                      <w:numId w:val="15"/>
                    </w:numPr>
                    <w:rPr>
                      <w:rFonts w:cs="Arial"/>
                      <w:bCs/>
                    </w:rPr>
                  </w:pPr>
                  <w:r w:rsidRPr="00997CDB">
                    <w:rPr>
                      <w:rFonts w:cs="Arial"/>
                      <w:bCs/>
                    </w:rPr>
                    <w:t>documentary</w:t>
                  </w:r>
                </w:p>
                <w:p w:rsidR="00997CDB" w:rsidRPr="00997CDB" w:rsidRDefault="00997CDB" w:rsidP="00997CDB">
                  <w:pPr>
                    <w:pStyle w:val="ListParagraph"/>
                    <w:numPr>
                      <w:ilvl w:val="0"/>
                      <w:numId w:val="15"/>
                    </w:numPr>
                    <w:rPr>
                      <w:rFonts w:cs="Arial"/>
                      <w:bCs/>
                    </w:rPr>
                  </w:pPr>
                  <w:r w:rsidRPr="00997CDB">
                    <w:rPr>
                      <w:rFonts w:cs="Arial"/>
                      <w:bCs/>
                    </w:rPr>
                    <w:t>editorial</w:t>
                  </w:r>
                </w:p>
                <w:p w:rsidR="00997CDB" w:rsidRPr="00997CDB" w:rsidRDefault="00997CDB" w:rsidP="00997CDB">
                  <w:pPr>
                    <w:pStyle w:val="ListParagraph"/>
                    <w:numPr>
                      <w:ilvl w:val="0"/>
                      <w:numId w:val="15"/>
                    </w:numPr>
                    <w:rPr>
                      <w:rFonts w:cs="Arial"/>
                      <w:bCs/>
                    </w:rPr>
                  </w:pPr>
                  <w:r w:rsidRPr="00997CDB">
                    <w:rPr>
                      <w:rFonts w:cs="Arial"/>
                      <w:bCs/>
                    </w:rPr>
                    <w:t>fictional adaptation</w:t>
                  </w:r>
                </w:p>
                <w:p w:rsidR="00997CDB" w:rsidRPr="00997CDB" w:rsidRDefault="00997CDB" w:rsidP="00997CDB">
                  <w:pPr>
                    <w:pStyle w:val="ListParagraph"/>
                    <w:numPr>
                      <w:ilvl w:val="0"/>
                      <w:numId w:val="15"/>
                    </w:numPr>
                    <w:rPr>
                      <w:rFonts w:cs="Arial"/>
                      <w:bCs/>
                    </w:rPr>
                  </w:pPr>
                  <w:r w:rsidRPr="00997CDB">
                    <w:rPr>
                      <w:rFonts w:cs="Arial"/>
                      <w:bCs/>
                    </w:rPr>
                    <w:t>magazine article</w:t>
                  </w:r>
                </w:p>
                <w:p w:rsidR="00997CDB" w:rsidRPr="00997CDB" w:rsidRDefault="00997CDB" w:rsidP="00997CDB">
                  <w:pPr>
                    <w:pStyle w:val="ListParagraph"/>
                    <w:numPr>
                      <w:ilvl w:val="0"/>
                      <w:numId w:val="15"/>
                    </w:numPr>
                    <w:rPr>
                      <w:rFonts w:cs="Arial"/>
                      <w:b/>
                      <w:bCs/>
                    </w:rPr>
                  </w:pPr>
                  <w:r w:rsidRPr="00997CDB">
                    <w:rPr>
                      <w:rFonts w:cs="Arial"/>
                      <w:b/>
                      <w:bCs/>
                    </w:rPr>
                    <w:t>memoir</w:t>
                  </w:r>
                </w:p>
              </w:tc>
              <w:tc>
                <w:tcPr>
                  <w:tcW w:w="4133" w:type="dxa"/>
                </w:tcPr>
                <w:p w:rsidR="00997CDB" w:rsidRPr="00997CDB" w:rsidRDefault="00997CDB" w:rsidP="00997CDB">
                  <w:pPr>
                    <w:pStyle w:val="ListParagraph"/>
                    <w:numPr>
                      <w:ilvl w:val="0"/>
                      <w:numId w:val="15"/>
                    </w:numPr>
                    <w:rPr>
                      <w:rFonts w:cs="Arial"/>
                      <w:b/>
                      <w:bCs/>
                    </w:rPr>
                  </w:pPr>
                  <w:r w:rsidRPr="00997CDB">
                    <w:rPr>
                      <w:rFonts w:cs="Arial"/>
                      <w:b/>
                      <w:bCs/>
                    </w:rPr>
                    <w:t>narrative nonfiction</w:t>
                  </w:r>
                </w:p>
                <w:p w:rsidR="00997CDB" w:rsidRPr="00997CDB" w:rsidRDefault="00997CDB" w:rsidP="00997CDB">
                  <w:pPr>
                    <w:pStyle w:val="ListParagraph"/>
                    <w:numPr>
                      <w:ilvl w:val="0"/>
                      <w:numId w:val="15"/>
                    </w:numPr>
                    <w:rPr>
                      <w:rFonts w:cs="Arial"/>
                      <w:bCs/>
                    </w:rPr>
                  </w:pPr>
                  <w:r w:rsidRPr="00997CDB">
                    <w:rPr>
                      <w:rFonts w:cs="Arial"/>
                      <w:bCs/>
                    </w:rPr>
                    <w:t>newspaper article</w:t>
                  </w:r>
                </w:p>
                <w:p w:rsidR="00997CDB" w:rsidRPr="00997CDB" w:rsidRDefault="00997CDB" w:rsidP="00997CDB">
                  <w:pPr>
                    <w:pStyle w:val="ListParagraph"/>
                    <w:numPr>
                      <w:ilvl w:val="0"/>
                      <w:numId w:val="15"/>
                    </w:numPr>
                    <w:rPr>
                      <w:rFonts w:cs="Arial"/>
                      <w:b/>
                      <w:bCs/>
                    </w:rPr>
                  </w:pPr>
                  <w:r w:rsidRPr="00997CDB">
                    <w:rPr>
                      <w:rFonts w:cs="Arial"/>
                      <w:b/>
                      <w:bCs/>
                    </w:rPr>
                    <w:t>nonfiction</w:t>
                  </w:r>
                  <w:r w:rsidRPr="00997CDB">
                    <w:rPr>
                      <w:rFonts w:cs="Arial"/>
                      <w:bCs/>
                    </w:rPr>
                    <w:t xml:space="preserve">, </w:t>
                  </w:r>
                  <w:r w:rsidRPr="00997CDB">
                    <w:rPr>
                      <w:rFonts w:cs="Arial"/>
                      <w:b/>
                      <w:bCs/>
                    </w:rPr>
                    <w:t>biography</w:t>
                  </w:r>
                </w:p>
                <w:p w:rsidR="00997CDB" w:rsidRPr="00997CDB" w:rsidRDefault="00997CDB" w:rsidP="00997CDB">
                  <w:pPr>
                    <w:pStyle w:val="ListParagraph"/>
                    <w:numPr>
                      <w:ilvl w:val="0"/>
                      <w:numId w:val="15"/>
                    </w:numPr>
                    <w:rPr>
                      <w:rFonts w:cs="Arial"/>
                      <w:bCs/>
                    </w:rPr>
                  </w:pPr>
                  <w:r w:rsidRPr="00997CDB">
                    <w:rPr>
                      <w:rFonts w:cs="Arial"/>
                      <w:b/>
                      <w:bCs/>
                    </w:rPr>
                    <w:t>personal essay</w:t>
                  </w:r>
                </w:p>
                <w:p w:rsidR="00997CDB" w:rsidRPr="00997CDB" w:rsidRDefault="00997CDB" w:rsidP="00997CDB">
                  <w:pPr>
                    <w:pStyle w:val="ListParagraph"/>
                    <w:numPr>
                      <w:ilvl w:val="0"/>
                      <w:numId w:val="15"/>
                    </w:numPr>
                    <w:rPr>
                      <w:rFonts w:cs="Arial"/>
                      <w:bCs/>
                    </w:rPr>
                  </w:pPr>
                  <w:r w:rsidRPr="00997CDB">
                    <w:rPr>
                      <w:rFonts w:cs="Arial"/>
                      <w:bCs/>
                    </w:rPr>
                    <w:t>purpose</w:t>
                  </w:r>
                </w:p>
                <w:p w:rsidR="00997CDB" w:rsidRPr="00997CDB" w:rsidRDefault="00997CDB" w:rsidP="00997CDB">
                  <w:pPr>
                    <w:pStyle w:val="ListParagraph"/>
                    <w:numPr>
                      <w:ilvl w:val="0"/>
                      <w:numId w:val="15"/>
                    </w:numPr>
                    <w:rPr>
                      <w:rFonts w:cs="Arial"/>
                      <w:b/>
                      <w:bCs/>
                    </w:rPr>
                  </w:pPr>
                  <w:r w:rsidRPr="00997CDB">
                    <w:rPr>
                      <w:rFonts w:cs="Arial"/>
                      <w:b/>
                      <w:bCs/>
                    </w:rPr>
                    <w:t>speech</w:t>
                  </w:r>
                </w:p>
                <w:p w:rsidR="00997CDB" w:rsidRPr="00997CDB" w:rsidRDefault="00997CDB" w:rsidP="00997CDB">
                  <w:pPr>
                    <w:pStyle w:val="ListParagraph"/>
                    <w:numPr>
                      <w:ilvl w:val="0"/>
                      <w:numId w:val="15"/>
                    </w:numPr>
                    <w:rPr>
                      <w:rFonts w:cs="Arial"/>
                      <w:b/>
                      <w:bCs/>
                    </w:rPr>
                  </w:pPr>
                  <w:r w:rsidRPr="00997CDB">
                    <w:rPr>
                      <w:rFonts w:cs="Arial"/>
                      <w:b/>
                      <w:bCs/>
                    </w:rPr>
                    <w:t>theme</w:t>
                  </w:r>
                </w:p>
                <w:p w:rsidR="00997CDB" w:rsidRDefault="00997CDB" w:rsidP="00997CDB">
                  <w:pPr>
                    <w:jc w:val="center"/>
                    <w:rPr>
                      <w:rFonts w:cs="Arial"/>
                      <w:bCs/>
                    </w:rPr>
                  </w:pPr>
                </w:p>
              </w:tc>
            </w:tr>
          </w:tbl>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lastRenderedPageBreak/>
              <w:t>Curricular Connections (within, between, and among disciplines)</w:t>
            </w:r>
          </w:p>
        </w:tc>
        <w:tc>
          <w:tcPr>
            <w:tcW w:w="8510" w:type="dxa"/>
            <w:vAlign w:val="center"/>
          </w:tcPr>
          <w:p w:rsidR="007372AE" w:rsidRPr="00E33898" w:rsidRDefault="00AE6C6A" w:rsidP="007372AE">
            <w:pPr>
              <w:rPr>
                <w:rFonts w:cs="Arial"/>
                <w:color w:val="0000FF"/>
                <w:u w:val="single"/>
              </w:rPr>
            </w:pPr>
            <w:hyperlink r:id="rId10"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291906" w:rsidP="00291906">
            <w:pPr>
              <w:pStyle w:val="ListParagraph"/>
              <w:numPr>
                <w:ilvl w:val="0"/>
                <w:numId w:val="13"/>
              </w:numPr>
              <w:rPr>
                <w:bCs/>
              </w:rPr>
            </w:pPr>
            <w:r>
              <w:rPr>
                <w:bCs/>
              </w:rPr>
              <w:t xml:space="preserve">Elements of nonfiction: autobiography, biography, memoir </w:t>
            </w:r>
          </w:p>
          <w:p w:rsidR="00291906" w:rsidRDefault="00291906" w:rsidP="00291906">
            <w:pPr>
              <w:pStyle w:val="ListParagraph"/>
              <w:numPr>
                <w:ilvl w:val="0"/>
                <w:numId w:val="13"/>
              </w:numPr>
              <w:rPr>
                <w:bCs/>
              </w:rPr>
            </w:pPr>
            <w:r>
              <w:rPr>
                <w:bCs/>
              </w:rPr>
              <w:t>Reader’s Workshop: Teacher choice of text(s)</w:t>
            </w:r>
          </w:p>
          <w:p w:rsidR="001A6DC5" w:rsidRPr="001A6DC5" w:rsidRDefault="00291906" w:rsidP="00996A5B">
            <w:pPr>
              <w:pStyle w:val="ListParagraph"/>
              <w:numPr>
                <w:ilvl w:val="0"/>
                <w:numId w:val="13"/>
              </w:numPr>
            </w:pPr>
            <w:r w:rsidRPr="00996A5B">
              <w:rPr>
                <w:bCs/>
              </w:rPr>
              <w:t xml:space="preserve">Writer’s Workshop: Personal narrative </w:t>
            </w: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996A5B" w:rsidRDefault="00996A5B" w:rsidP="00996A5B">
            <w:pPr>
              <w:pStyle w:val="ListParagraph"/>
              <w:numPr>
                <w:ilvl w:val="0"/>
                <w:numId w:val="13"/>
              </w:numPr>
              <w:rPr>
                <w:bCs/>
              </w:rPr>
            </w:pPr>
            <w:r>
              <w:rPr>
                <w:bCs/>
              </w:rPr>
              <w:t>Elements of nonfiction: autobiography, biography, memoir –p. 778</w:t>
            </w:r>
          </w:p>
          <w:p w:rsidR="00996A5B" w:rsidRPr="00996A5B" w:rsidRDefault="00996A5B" w:rsidP="00996A5B">
            <w:pPr>
              <w:pStyle w:val="ListParagraph"/>
              <w:numPr>
                <w:ilvl w:val="0"/>
                <w:numId w:val="13"/>
              </w:numPr>
              <w:rPr>
                <w:bCs/>
              </w:rPr>
            </w:pPr>
            <w:r>
              <w:rPr>
                <w:bCs/>
              </w:rPr>
              <w:t>Writer’s Workshop: Personal narrative –p.880</w:t>
            </w:r>
          </w:p>
          <w:p w:rsidR="00467538" w:rsidRDefault="00291906" w:rsidP="00291906">
            <w:pPr>
              <w:pStyle w:val="ListParagraph"/>
              <w:numPr>
                <w:ilvl w:val="0"/>
                <w:numId w:val="14"/>
              </w:numPr>
              <w:rPr>
                <w:bCs/>
              </w:rPr>
            </w:pPr>
            <w:r>
              <w:rPr>
                <w:bCs/>
              </w:rPr>
              <w:t>Media Smart DVD-Rom—Jackie Robinson documentary</w:t>
            </w:r>
          </w:p>
          <w:p w:rsidR="00291906" w:rsidRDefault="00F85E58" w:rsidP="00291906">
            <w:pPr>
              <w:pStyle w:val="ListParagraph"/>
              <w:numPr>
                <w:ilvl w:val="0"/>
                <w:numId w:val="14"/>
              </w:numPr>
              <w:rPr>
                <w:bCs/>
              </w:rPr>
            </w:pPr>
            <w:r>
              <w:rPr>
                <w:bCs/>
              </w:rPr>
              <w:t>Two hands lesson (personal experiences + personal beliefs)—Heidi Flynn, district resource</w:t>
            </w:r>
          </w:p>
          <w:p w:rsidR="00F85E58" w:rsidRDefault="00F85E58" w:rsidP="00291906">
            <w:pPr>
              <w:pStyle w:val="ListParagraph"/>
              <w:numPr>
                <w:ilvl w:val="0"/>
                <w:numId w:val="14"/>
              </w:numPr>
              <w:rPr>
                <w:bCs/>
              </w:rPr>
            </w:pPr>
            <w:r>
              <w:rPr>
                <w:bCs/>
              </w:rPr>
              <w:t>Life graph—</w:t>
            </w:r>
            <w:r w:rsidRPr="00F85E58">
              <w:rPr>
                <w:bCs/>
                <w:i/>
              </w:rPr>
              <w:t>Seeking Diversity</w:t>
            </w:r>
            <w:r>
              <w:rPr>
                <w:bCs/>
              </w:rPr>
              <w:t xml:space="preserve">, Linda </w:t>
            </w:r>
            <w:proofErr w:type="spellStart"/>
            <w:r>
              <w:rPr>
                <w:bCs/>
              </w:rPr>
              <w:t>Reif</w:t>
            </w:r>
            <w:proofErr w:type="spellEnd"/>
          </w:p>
          <w:p w:rsidR="00AC1498" w:rsidRDefault="00AC1498" w:rsidP="00291906">
            <w:pPr>
              <w:pStyle w:val="ListParagraph"/>
              <w:numPr>
                <w:ilvl w:val="0"/>
                <w:numId w:val="14"/>
              </w:numPr>
              <w:rPr>
                <w:bCs/>
              </w:rPr>
            </w:pPr>
            <w:r>
              <w:rPr>
                <w:bCs/>
                <w:i/>
              </w:rPr>
              <w:t>This I Belief</w:t>
            </w:r>
            <w:r>
              <w:rPr>
                <w:bCs/>
              </w:rPr>
              <w:t xml:space="preserve"> essays</w:t>
            </w:r>
          </w:p>
          <w:p w:rsidR="00AC1498" w:rsidRDefault="00AC1498" w:rsidP="00291906">
            <w:pPr>
              <w:pStyle w:val="ListParagraph"/>
              <w:numPr>
                <w:ilvl w:val="0"/>
                <w:numId w:val="14"/>
              </w:numPr>
              <w:rPr>
                <w:bCs/>
              </w:rPr>
            </w:pPr>
            <w:r>
              <w:rPr>
                <w:bCs/>
              </w:rPr>
              <w:t>Students bring item that represents a memory; conduct a gallery walk sharing items with memories</w:t>
            </w:r>
          </w:p>
          <w:p w:rsidR="00AC1498" w:rsidRPr="00291906" w:rsidRDefault="00AC1498" w:rsidP="00291906">
            <w:pPr>
              <w:pStyle w:val="ListParagraph"/>
              <w:numPr>
                <w:ilvl w:val="0"/>
                <w:numId w:val="14"/>
              </w:numPr>
              <w:rPr>
                <w:bCs/>
              </w:rPr>
            </w:pPr>
            <w:r>
              <w:rPr>
                <w:bCs/>
              </w:rPr>
              <w:t>Use Audacity (computer program) so students can record audio of personal narrative/memoir</w:t>
            </w: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AE6C6A" w:rsidP="00467538">
            <w:pPr>
              <w:rPr>
                <w:rFonts w:cs="Arial"/>
              </w:rPr>
            </w:pPr>
            <w:hyperlink r:id="rId11"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lastRenderedPageBreak/>
              <w:t>Instructional Resources</w:t>
            </w:r>
          </w:p>
        </w:tc>
        <w:tc>
          <w:tcPr>
            <w:tcW w:w="8510" w:type="dxa"/>
          </w:tcPr>
          <w:p w:rsidR="00272A6F" w:rsidRPr="00272A6F" w:rsidRDefault="00272A6F" w:rsidP="00272A6F">
            <w:pPr>
              <w:rPr>
                <w:rFonts w:cs="Arial"/>
                <w:b/>
                <w:u w:val="single"/>
              </w:rPr>
            </w:pPr>
            <w:r>
              <w:rPr>
                <w:rFonts w:cs="Arial"/>
                <w:b/>
                <w:u w:val="single"/>
              </w:rPr>
              <w:t>Interactive Reader</w:t>
            </w:r>
          </w:p>
          <w:p w:rsidR="0013015E" w:rsidRPr="00272A6F" w:rsidRDefault="00BB0100" w:rsidP="00272A6F">
            <w:pPr>
              <w:pStyle w:val="ListParagraph"/>
              <w:numPr>
                <w:ilvl w:val="0"/>
                <w:numId w:val="16"/>
              </w:numPr>
              <w:rPr>
                <w:rFonts w:cs="Arial"/>
              </w:rPr>
            </w:pPr>
            <w:r w:rsidRPr="00272A6F">
              <w:rPr>
                <w:rFonts w:cs="Arial"/>
              </w:rPr>
              <w:t>“Eleanor Roosevelt”</w:t>
            </w:r>
          </w:p>
          <w:p w:rsidR="00BB0100" w:rsidRPr="00272A6F" w:rsidRDefault="00BB0100" w:rsidP="00272A6F">
            <w:pPr>
              <w:pStyle w:val="ListParagraph"/>
              <w:numPr>
                <w:ilvl w:val="0"/>
                <w:numId w:val="16"/>
              </w:numPr>
              <w:rPr>
                <w:rFonts w:cs="Arial"/>
              </w:rPr>
            </w:pPr>
            <w:r w:rsidRPr="00272A6F">
              <w:rPr>
                <w:rFonts w:cs="Arial"/>
              </w:rPr>
              <w:t xml:space="preserve">“Letter to the President General of the daughters of the American Revolution” </w:t>
            </w:r>
          </w:p>
          <w:p w:rsidR="00BB0100" w:rsidRPr="00272A6F" w:rsidRDefault="00BB0100" w:rsidP="00272A6F">
            <w:pPr>
              <w:pStyle w:val="ListParagraph"/>
              <w:numPr>
                <w:ilvl w:val="0"/>
                <w:numId w:val="16"/>
              </w:numPr>
              <w:rPr>
                <w:rFonts w:cs="Arial"/>
              </w:rPr>
            </w:pPr>
            <w:r w:rsidRPr="00272A6F">
              <w:rPr>
                <w:rFonts w:cs="Arial"/>
              </w:rPr>
              <w:t xml:space="preserve">from </w:t>
            </w:r>
            <w:r w:rsidRPr="00272A6F">
              <w:rPr>
                <w:rFonts w:cs="Arial"/>
                <w:i/>
              </w:rPr>
              <w:t>The Autobiography of Eleanor Roosevelt</w:t>
            </w:r>
            <w:r w:rsidRPr="00272A6F">
              <w:rPr>
                <w:rFonts w:cs="Arial"/>
              </w:rPr>
              <w:t xml:space="preserve"> </w:t>
            </w:r>
          </w:p>
          <w:p w:rsidR="00BB0100" w:rsidRPr="00272A6F" w:rsidRDefault="00BB0100" w:rsidP="00272A6F">
            <w:pPr>
              <w:pStyle w:val="ListParagraph"/>
              <w:numPr>
                <w:ilvl w:val="0"/>
                <w:numId w:val="16"/>
              </w:numPr>
              <w:rPr>
                <w:rFonts w:cs="Arial"/>
              </w:rPr>
            </w:pPr>
            <w:r w:rsidRPr="00272A6F">
              <w:rPr>
                <w:rFonts w:cs="Arial"/>
              </w:rPr>
              <w:t xml:space="preserve">from </w:t>
            </w:r>
            <w:r w:rsidRPr="00272A6F">
              <w:rPr>
                <w:rFonts w:cs="Arial"/>
                <w:i/>
              </w:rPr>
              <w:t>It’s Not About the Bike</w:t>
            </w:r>
          </w:p>
          <w:p w:rsidR="00BB0100" w:rsidRPr="00272A6F" w:rsidRDefault="00BB0100" w:rsidP="00272A6F">
            <w:pPr>
              <w:pStyle w:val="ListParagraph"/>
              <w:numPr>
                <w:ilvl w:val="0"/>
                <w:numId w:val="16"/>
              </w:numPr>
              <w:rPr>
                <w:rFonts w:cs="Arial"/>
              </w:rPr>
            </w:pPr>
            <w:r w:rsidRPr="00272A6F">
              <w:rPr>
                <w:rFonts w:cs="Arial"/>
              </w:rPr>
              <w:t>from “23 Days in July”</w:t>
            </w:r>
          </w:p>
          <w:p w:rsidR="00BB0100" w:rsidRPr="00272A6F" w:rsidRDefault="00BB0100" w:rsidP="00272A6F">
            <w:pPr>
              <w:pStyle w:val="ListParagraph"/>
              <w:numPr>
                <w:ilvl w:val="0"/>
                <w:numId w:val="16"/>
              </w:numPr>
              <w:rPr>
                <w:rFonts w:cs="Arial"/>
              </w:rPr>
            </w:pPr>
            <w:r w:rsidRPr="00272A6F">
              <w:rPr>
                <w:rFonts w:cs="Arial"/>
              </w:rPr>
              <w:t xml:space="preserve">from “The War Diary of Clara Barton” </w:t>
            </w:r>
          </w:p>
          <w:p w:rsidR="00BB0100" w:rsidRDefault="00BB0100" w:rsidP="00F0405F">
            <w:pPr>
              <w:ind w:left="720"/>
              <w:rPr>
                <w:rFonts w:cs="Arial"/>
                <w:b/>
              </w:rPr>
            </w:pPr>
          </w:p>
          <w:p w:rsidR="00272A6F" w:rsidRPr="00272A6F" w:rsidRDefault="00272A6F" w:rsidP="0013015E">
            <w:pPr>
              <w:rPr>
                <w:rFonts w:cs="Arial"/>
                <w:b/>
                <w:u w:val="single"/>
              </w:rPr>
            </w:pPr>
            <w:r>
              <w:rPr>
                <w:rFonts w:cs="Arial"/>
                <w:b/>
                <w:u w:val="single"/>
              </w:rPr>
              <w:t>Textbook</w:t>
            </w:r>
          </w:p>
          <w:p w:rsidR="009F6593" w:rsidRPr="00272A6F" w:rsidRDefault="009F6593" w:rsidP="00272A6F">
            <w:pPr>
              <w:pStyle w:val="ListParagraph"/>
              <w:numPr>
                <w:ilvl w:val="0"/>
                <w:numId w:val="17"/>
              </w:numPr>
              <w:rPr>
                <w:rFonts w:cs="Arial"/>
              </w:rPr>
            </w:pPr>
            <w:r w:rsidRPr="00272A6F">
              <w:rPr>
                <w:rFonts w:cs="Arial"/>
              </w:rPr>
              <w:t>Reader’s Workshop: Biography and Au</w:t>
            </w:r>
            <w:r w:rsidR="006D66B0" w:rsidRPr="00272A6F">
              <w:rPr>
                <w:rFonts w:cs="Arial"/>
              </w:rPr>
              <w:t>tobiography – p</w:t>
            </w:r>
            <w:r w:rsidRPr="00272A6F">
              <w:rPr>
                <w:rFonts w:cs="Arial"/>
              </w:rPr>
              <w:t>. 778</w:t>
            </w:r>
          </w:p>
          <w:p w:rsidR="007673DC" w:rsidRPr="00272A6F" w:rsidRDefault="007673DC" w:rsidP="00272A6F">
            <w:pPr>
              <w:pStyle w:val="ListParagraph"/>
              <w:numPr>
                <w:ilvl w:val="0"/>
                <w:numId w:val="17"/>
              </w:numPr>
              <w:rPr>
                <w:rFonts w:cs="Arial"/>
              </w:rPr>
            </w:pPr>
            <w:r w:rsidRPr="00272A6F">
              <w:rPr>
                <w:rFonts w:cs="Arial"/>
              </w:rPr>
              <w:t>f</w:t>
            </w:r>
            <w:r w:rsidR="006D66B0" w:rsidRPr="00272A6F">
              <w:rPr>
                <w:rFonts w:cs="Arial"/>
              </w:rPr>
              <w:t>rom “Exploring the Titanic” – p</w:t>
            </w:r>
            <w:r w:rsidRPr="00272A6F">
              <w:rPr>
                <w:rFonts w:cs="Arial"/>
              </w:rPr>
              <w:t>. 102</w:t>
            </w:r>
          </w:p>
          <w:p w:rsidR="007673DC" w:rsidRPr="00272A6F" w:rsidRDefault="007673DC" w:rsidP="00272A6F">
            <w:pPr>
              <w:pStyle w:val="ListParagraph"/>
              <w:numPr>
                <w:ilvl w:val="0"/>
                <w:numId w:val="17"/>
              </w:numPr>
              <w:rPr>
                <w:rFonts w:cs="Arial"/>
              </w:rPr>
            </w:pPr>
            <w:r w:rsidRPr="00272A6F">
              <w:rPr>
                <w:rFonts w:cs="Arial"/>
              </w:rPr>
              <w:t>f</w:t>
            </w:r>
            <w:r w:rsidR="006D66B0" w:rsidRPr="00272A6F">
              <w:rPr>
                <w:rFonts w:cs="Arial"/>
              </w:rPr>
              <w:t>rom “An American Childhood” – p</w:t>
            </w:r>
            <w:r w:rsidRPr="00272A6F">
              <w:rPr>
                <w:rFonts w:cs="Arial"/>
              </w:rPr>
              <w:t>. 122</w:t>
            </w:r>
          </w:p>
          <w:p w:rsidR="007673DC" w:rsidRPr="00272A6F" w:rsidRDefault="007673DC" w:rsidP="00272A6F">
            <w:pPr>
              <w:pStyle w:val="ListParagraph"/>
              <w:numPr>
                <w:ilvl w:val="0"/>
                <w:numId w:val="17"/>
              </w:numPr>
              <w:rPr>
                <w:rFonts w:cs="Arial"/>
              </w:rPr>
            </w:pPr>
            <w:r w:rsidRPr="00272A6F">
              <w:rPr>
                <w:rFonts w:cs="Arial"/>
              </w:rPr>
              <w:t>“Encounter w</w:t>
            </w:r>
            <w:r w:rsidR="006D66B0" w:rsidRPr="00272A6F">
              <w:rPr>
                <w:rFonts w:cs="Arial"/>
              </w:rPr>
              <w:t>ith Martin Luther King Jr.” – p</w:t>
            </w:r>
            <w:r w:rsidRPr="00272A6F">
              <w:rPr>
                <w:rFonts w:cs="Arial"/>
              </w:rPr>
              <w:t>. 266 (from “The Papers</w:t>
            </w:r>
            <w:r w:rsidR="006D66B0" w:rsidRPr="00272A6F">
              <w:rPr>
                <w:rFonts w:cs="Arial"/>
              </w:rPr>
              <w:t xml:space="preserve"> of Martin Luther King Jr.” – p</w:t>
            </w:r>
            <w:r w:rsidRPr="00272A6F">
              <w:rPr>
                <w:rFonts w:cs="Arial"/>
              </w:rPr>
              <w:t>. 275)</w:t>
            </w:r>
          </w:p>
          <w:p w:rsidR="007673DC" w:rsidRPr="00272A6F" w:rsidRDefault="006D66B0" w:rsidP="00272A6F">
            <w:pPr>
              <w:pStyle w:val="ListParagraph"/>
              <w:numPr>
                <w:ilvl w:val="0"/>
                <w:numId w:val="17"/>
              </w:numPr>
              <w:rPr>
                <w:rFonts w:cs="Arial"/>
              </w:rPr>
            </w:pPr>
            <w:r w:rsidRPr="00272A6F">
              <w:rPr>
                <w:rFonts w:cs="Arial"/>
              </w:rPr>
              <w:t>“Dirk the Protector” – p</w:t>
            </w:r>
            <w:r w:rsidR="007673DC" w:rsidRPr="00272A6F">
              <w:rPr>
                <w:rFonts w:cs="Arial"/>
              </w:rPr>
              <w:t>. 276</w:t>
            </w:r>
          </w:p>
          <w:p w:rsidR="009F6593" w:rsidRPr="00272A6F" w:rsidRDefault="009F6593" w:rsidP="00272A6F">
            <w:pPr>
              <w:pStyle w:val="ListParagraph"/>
              <w:numPr>
                <w:ilvl w:val="0"/>
                <w:numId w:val="17"/>
              </w:numPr>
              <w:rPr>
                <w:rFonts w:cs="Arial"/>
              </w:rPr>
            </w:pPr>
            <w:r w:rsidRPr="00272A6F">
              <w:rPr>
                <w:rFonts w:cs="Arial"/>
              </w:rPr>
              <w:t>“Eleanor Roosevelt”</w:t>
            </w:r>
            <w:r w:rsidR="006D66B0" w:rsidRPr="00272A6F">
              <w:rPr>
                <w:rFonts w:cs="Arial"/>
              </w:rPr>
              <w:t xml:space="preserve"> – p</w:t>
            </w:r>
            <w:r w:rsidRPr="00272A6F">
              <w:rPr>
                <w:rFonts w:cs="Arial"/>
              </w:rPr>
              <w:t>. 784</w:t>
            </w:r>
          </w:p>
          <w:p w:rsidR="009F6593" w:rsidRPr="00272A6F" w:rsidRDefault="009F6593" w:rsidP="00272A6F">
            <w:pPr>
              <w:pStyle w:val="ListParagraph"/>
              <w:numPr>
                <w:ilvl w:val="0"/>
                <w:numId w:val="17"/>
              </w:numPr>
              <w:rPr>
                <w:rFonts w:cs="Arial"/>
              </w:rPr>
            </w:pPr>
            <w:r w:rsidRPr="00272A6F">
              <w:rPr>
                <w:rFonts w:cs="Arial"/>
              </w:rPr>
              <w:t xml:space="preserve">“Letter to the President </w:t>
            </w:r>
            <w:r w:rsidR="007673DC" w:rsidRPr="00272A6F">
              <w:rPr>
                <w:rFonts w:cs="Arial"/>
              </w:rPr>
              <w:t xml:space="preserve">General of the daughters of the American </w:t>
            </w:r>
            <w:r w:rsidR="00BB0100" w:rsidRPr="00272A6F">
              <w:rPr>
                <w:rFonts w:cs="Arial"/>
              </w:rPr>
              <w:t>R</w:t>
            </w:r>
            <w:r w:rsidR="006D66B0" w:rsidRPr="00272A6F">
              <w:rPr>
                <w:rFonts w:cs="Arial"/>
              </w:rPr>
              <w:t>evolution” – p</w:t>
            </w:r>
            <w:r w:rsidR="007673DC" w:rsidRPr="00272A6F">
              <w:rPr>
                <w:rFonts w:cs="Arial"/>
              </w:rPr>
              <w:t>. 800</w:t>
            </w:r>
          </w:p>
          <w:p w:rsidR="007673DC" w:rsidRPr="00272A6F" w:rsidRDefault="007673DC" w:rsidP="00272A6F">
            <w:pPr>
              <w:pStyle w:val="ListParagraph"/>
              <w:numPr>
                <w:ilvl w:val="0"/>
                <w:numId w:val="17"/>
              </w:numPr>
              <w:rPr>
                <w:rFonts w:cs="Arial"/>
              </w:rPr>
            </w:pPr>
            <w:r w:rsidRPr="00272A6F">
              <w:rPr>
                <w:rFonts w:cs="Arial"/>
              </w:rPr>
              <w:t xml:space="preserve">from </w:t>
            </w:r>
            <w:r w:rsidRPr="00272A6F">
              <w:rPr>
                <w:rFonts w:cs="Arial"/>
                <w:i/>
              </w:rPr>
              <w:t>The Autobiography of Eleanor Roosevelt</w:t>
            </w:r>
            <w:r w:rsidR="006D66B0" w:rsidRPr="00272A6F">
              <w:rPr>
                <w:rFonts w:cs="Arial"/>
              </w:rPr>
              <w:t xml:space="preserve"> – p</w:t>
            </w:r>
            <w:r w:rsidRPr="00272A6F">
              <w:rPr>
                <w:rFonts w:cs="Arial"/>
              </w:rPr>
              <w:t>. 802</w:t>
            </w:r>
          </w:p>
          <w:p w:rsidR="007673DC" w:rsidRPr="00272A6F" w:rsidRDefault="006D66B0" w:rsidP="00272A6F">
            <w:pPr>
              <w:pStyle w:val="ListParagraph"/>
              <w:numPr>
                <w:ilvl w:val="0"/>
                <w:numId w:val="17"/>
              </w:numPr>
              <w:rPr>
                <w:rFonts w:cs="Arial"/>
              </w:rPr>
            </w:pPr>
            <w:r w:rsidRPr="00272A6F">
              <w:rPr>
                <w:rFonts w:cs="Arial"/>
              </w:rPr>
              <w:t>“Names” – p</w:t>
            </w:r>
            <w:r w:rsidR="007673DC" w:rsidRPr="00272A6F">
              <w:rPr>
                <w:rFonts w:cs="Arial"/>
              </w:rPr>
              <w:t>. 804</w:t>
            </w:r>
          </w:p>
          <w:p w:rsidR="006D66B0" w:rsidRPr="00272A6F" w:rsidRDefault="00855A42" w:rsidP="00272A6F">
            <w:pPr>
              <w:pStyle w:val="ListParagraph"/>
              <w:numPr>
                <w:ilvl w:val="0"/>
                <w:numId w:val="17"/>
              </w:numPr>
              <w:rPr>
                <w:rFonts w:cs="Arial"/>
              </w:rPr>
            </w:pPr>
            <w:r w:rsidRPr="00272A6F">
              <w:rPr>
                <w:rFonts w:cs="Arial"/>
              </w:rPr>
              <w:t xml:space="preserve">from </w:t>
            </w:r>
            <w:r w:rsidR="007673DC" w:rsidRPr="00272A6F">
              <w:rPr>
                <w:rFonts w:cs="Arial"/>
                <w:i/>
              </w:rPr>
              <w:t>It’s Not About the Bike</w:t>
            </w:r>
            <w:r w:rsidR="006D66B0" w:rsidRPr="00272A6F">
              <w:rPr>
                <w:rFonts w:cs="Arial"/>
              </w:rPr>
              <w:t xml:space="preserve"> – p. 816</w:t>
            </w:r>
          </w:p>
          <w:p w:rsidR="007673DC" w:rsidRPr="00272A6F" w:rsidRDefault="007673DC" w:rsidP="00272A6F">
            <w:pPr>
              <w:pStyle w:val="ListParagraph"/>
              <w:numPr>
                <w:ilvl w:val="0"/>
                <w:numId w:val="17"/>
              </w:numPr>
              <w:rPr>
                <w:rFonts w:cs="Arial"/>
              </w:rPr>
            </w:pPr>
            <w:r w:rsidRPr="00272A6F">
              <w:rPr>
                <w:rFonts w:cs="Arial"/>
              </w:rPr>
              <w:t>from “23 Days in July” – pg. 820</w:t>
            </w:r>
          </w:p>
          <w:p w:rsidR="00855A42" w:rsidRPr="00272A6F" w:rsidRDefault="00855A42" w:rsidP="00272A6F">
            <w:pPr>
              <w:pStyle w:val="ListParagraph"/>
              <w:numPr>
                <w:ilvl w:val="0"/>
                <w:numId w:val="17"/>
              </w:numPr>
              <w:rPr>
                <w:rFonts w:cs="Arial"/>
              </w:rPr>
            </w:pPr>
            <w:r w:rsidRPr="00272A6F">
              <w:rPr>
                <w:rFonts w:cs="Arial"/>
              </w:rPr>
              <w:t>“Malcolm X: By Any Means Necessary” –p. 826</w:t>
            </w:r>
          </w:p>
          <w:p w:rsidR="00855A42" w:rsidRPr="00272A6F" w:rsidRDefault="007673DC" w:rsidP="00272A6F">
            <w:pPr>
              <w:pStyle w:val="ListParagraph"/>
              <w:numPr>
                <w:ilvl w:val="0"/>
                <w:numId w:val="17"/>
              </w:numPr>
              <w:rPr>
                <w:rFonts w:cs="Arial"/>
              </w:rPr>
            </w:pPr>
            <w:r w:rsidRPr="00272A6F">
              <w:rPr>
                <w:rFonts w:cs="Arial"/>
              </w:rPr>
              <w:t>“T</w:t>
            </w:r>
            <w:r w:rsidR="00855A42" w:rsidRPr="00272A6F">
              <w:rPr>
                <w:rFonts w:cs="Arial"/>
              </w:rPr>
              <w:t xml:space="preserve">he Noble Experiment” – pg. 832 </w:t>
            </w:r>
          </w:p>
          <w:p w:rsidR="00855A42" w:rsidRPr="00272A6F" w:rsidRDefault="007673DC" w:rsidP="00272A6F">
            <w:pPr>
              <w:pStyle w:val="ListParagraph"/>
              <w:numPr>
                <w:ilvl w:val="0"/>
                <w:numId w:val="17"/>
              </w:numPr>
              <w:rPr>
                <w:rFonts w:cs="Arial"/>
              </w:rPr>
            </w:pPr>
            <w:r w:rsidRPr="00272A6F">
              <w:rPr>
                <w:rFonts w:cs="Arial"/>
              </w:rPr>
              <w:t>“Montreal S</w:t>
            </w:r>
            <w:r w:rsidR="00855A42" w:rsidRPr="00272A6F">
              <w:rPr>
                <w:rFonts w:cs="Arial"/>
              </w:rPr>
              <w:t>igns Negro Shortstop” – p. 846</w:t>
            </w:r>
          </w:p>
          <w:p w:rsidR="007673DC" w:rsidRPr="00272A6F" w:rsidRDefault="007673DC" w:rsidP="00272A6F">
            <w:pPr>
              <w:pStyle w:val="ListParagraph"/>
              <w:numPr>
                <w:ilvl w:val="0"/>
                <w:numId w:val="17"/>
              </w:numPr>
              <w:rPr>
                <w:rFonts w:cs="Arial"/>
              </w:rPr>
            </w:pPr>
            <w:r w:rsidRPr="00272A6F">
              <w:rPr>
                <w:rFonts w:cs="Arial"/>
              </w:rPr>
              <w:t xml:space="preserve">“Robinson </w:t>
            </w:r>
            <w:r w:rsidR="00855A42" w:rsidRPr="00272A6F">
              <w:rPr>
                <w:rFonts w:cs="Arial"/>
              </w:rPr>
              <w:t>Steals Home in Fifth” – p. 849</w:t>
            </w:r>
          </w:p>
          <w:p w:rsidR="007673DC" w:rsidRPr="00272A6F" w:rsidRDefault="00855A42" w:rsidP="00272A6F">
            <w:pPr>
              <w:pStyle w:val="ListParagraph"/>
              <w:numPr>
                <w:ilvl w:val="0"/>
                <w:numId w:val="17"/>
              </w:numPr>
              <w:rPr>
                <w:rFonts w:cs="Arial"/>
              </w:rPr>
            </w:pPr>
            <w:r w:rsidRPr="00272A6F">
              <w:rPr>
                <w:rFonts w:cs="Arial"/>
              </w:rPr>
              <w:t>from “Jackie Robinson” – p</w:t>
            </w:r>
            <w:r w:rsidR="007673DC" w:rsidRPr="00272A6F">
              <w:rPr>
                <w:rFonts w:cs="Arial"/>
              </w:rPr>
              <w:t>. 852</w:t>
            </w:r>
          </w:p>
          <w:p w:rsidR="007673DC" w:rsidRPr="00272A6F" w:rsidRDefault="007673DC" w:rsidP="00272A6F">
            <w:pPr>
              <w:pStyle w:val="ListParagraph"/>
              <w:numPr>
                <w:ilvl w:val="0"/>
                <w:numId w:val="17"/>
              </w:numPr>
              <w:rPr>
                <w:rFonts w:cs="Arial"/>
              </w:rPr>
            </w:pPr>
            <w:r w:rsidRPr="00272A6F">
              <w:rPr>
                <w:rFonts w:cs="Arial"/>
              </w:rPr>
              <w:t xml:space="preserve">from “The War Diary of Clara Barton” – </w:t>
            </w:r>
            <w:r w:rsidR="00855A42" w:rsidRPr="00272A6F">
              <w:rPr>
                <w:rFonts w:cs="Arial"/>
              </w:rPr>
              <w:t>p</w:t>
            </w:r>
            <w:r w:rsidRPr="00272A6F">
              <w:rPr>
                <w:rFonts w:cs="Arial"/>
              </w:rPr>
              <w:t>. 870</w:t>
            </w:r>
          </w:p>
          <w:p w:rsidR="007673DC" w:rsidRPr="00272A6F" w:rsidRDefault="007673DC" w:rsidP="00272A6F">
            <w:pPr>
              <w:pStyle w:val="ListParagraph"/>
              <w:numPr>
                <w:ilvl w:val="0"/>
                <w:numId w:val="17"/>
              </w:numPr>
              <w:rPr>
                <w:rFonts w:cs="Arial"/>
              </w:rPr>
            </w:pPr>
            <w:r w:rsidRPr="00272A6F">
              <w:rPr>
                <w:rFonts w:cs="Arial"/>
              </w:rPr>
              <w:t>Writing W</w:t>
            </w:r>
            <w:r w:rsidR="00855A42" w:rsidRPr="00272A6F">
              <w:rPr>
                <w:rFonts w:cs="Arial"/>
              </w:rPr>
              <w:t>orkshop: Personal Narrative – p</w:t>
            </w:r>
            <w:r w:rsidRPr="00272A6F">
              <w:rPr>
                <w:rFonts w:cs="Arial"/>
              </w:rPr>
              <w:t>. 880</w:t>
            </w:r>
          </w:p>
          <w:p w:rsidR="007673DC" w:rsidRPr="00272A6F" w:rsidRDefault="007673DC" w:rsidP="00272A6F">
            <w:pPr>
              <w:pStyle w:val="ListParagraph"/>
              <w:numPr>
                <w:ilvl w:val="0"/>
                <w:numId w:val="17"/>
              </w:numPr>
              <w:rPr>
                <w:rFonts w:cs="Arial"/>
              </w:rPr>
            </w:pPr>
            <w:r w:rsidRPr="00272A6F">
              <w:rPr>
                <w:rFonts w:cs="Arial"/>
              </w:rPr>
              <w:t>Listening and Speaking Worksh</w:t>
            </w:r>
            <w:r w:rsidR="00855A42" w:rsidRPr="00272A6F">
              <w:rPr>
                <w:rFonts w:cs="Arial"/>
              </w:rPr>
              <w:t>op: Conducting an Interview – p</w:t>
            </w:r>
            <w:r w:rsidRPr="00272A6F">
              <w:rPr>
                <w:rFonts w:cs="Arial"/>
              </w:rPr>
              <w:t>. 890</w:t>
            </w:r>
          </w:p>
          <w:p w:rsidR="00855A42" w:rsidRPr="00272A6F" w:rsidRDefault="00855A42" w:rsidP="00272A6F">
            <w:pPr>
              <w:pStyle w:val="ListParagraph"/>
              <w:numPr>
                <w:ilvl w:val="0"/>
                <w:numId w:val="17"/>
              </w:numPr>
              <w:rPr>
                <w:rFonts w:cs="Arial"/>
              </w:rPr>
            </w:pPr>
            <w:r w:rsidRPr="00272A6F">
              <w:rPr>
                <w:rFonts w:cs="Arial"/>
              </w:rPr>
              <w:t>“East to the Dawn: The Life of Amelia Earhart” –p. 892</w:t>
            </w:r>
          </w:p>
          <w:p w:rsidR="004A74D2" w:rsidRDefault="004A74D2" w:rsidP="00272A6F">
            <w:pPr>
              <w:rPr>
                <w:rFonts w:cs="Arial"/>
              </w:rPr>
            </w:pPr>
          </w:p>
          <w:p w:rsidR="004A74D2" w:rsidRDefault="00272A6F" w:rsidP="004A74D2">
            <w:pPr>
              <w:rPr>
                <w:rFonts w:cs="Arial"/>
                <w:b/>
                <w:u w:val="single"/>
              </w:rPr>
            </w:pPr>
            <w:r w:rsidRPr="00272A6F">
              <w:rPr>
                <w:rFonts w:cs="Arial"/>
                <w:b/>
                <w:u w:val="single"/>
              </w:rPr>
              <w:t>Internet</w:t>
            </w:r>
          </w:p>
          <w:p w:rsidR="00FA4955" w:rsidRPr="00FA4955" w:rsidRDefault="00FA4955" w:rsidP="0050223E">
            <w:pPr>
              <w:pStyle w:val="ListParagraph"/>
              <w:numPr>
                <w:ilvl w:val="0"/>
                <w:numId w:val="18"/>
              </w:numPr>
              <w:rPr>
                <w:rFonts w:cs="Arial"/>
              </w:rPr>
            </w:pPr>
            <w:hyperlink r:id="rId12" w:history="1">
              <w:r w:rsidRPr="0050223E">
                <w:rPr>
                  <w:rStyle w:val="Hyperlink"/>
                  <w:rFonts w:cs="Arial"/>
                </w:rPr>
                <w:t>About Memoir</w:t>
              </w:r>
            </w:hyperlink>
          </w:p>
          <w:p w:rsidR="00FA4955" w:rsidRPr="0050223E" w:rsidRDefault="00FA4955" w:rsidP="0050223E">
            <w:pPr>
              <w:pStyle w:val="ListParagraph"/>
              <w:numPr>
                <w:ilvl w:val="0"/>
                <w:numId w:val="18"/>
              </w:numPr>
              <w:rPr>
                <w:rFonts w:cs="Arial"/>
              </w:rPr>
            </w:pPr>
            <w:hyperlink r:id="rId13" w:history="1">
              <w:r w:rsidRPr="00540D7E">
                <w:rPr>
                  <w:rStyle w:val="Hyperlink"/>
                </w:rPr>
                <w:t>Anecdotal Records</w:t>
              </w:r>
            </w:hyperlink>
          </w:p>
          <w:p w:rsidR="00FA4955" w:rsidRPr="000132EE" w:rsidRDefault="00FA4955" w:rsidP="00FA4955">
            <w:pPr>
              <w:numPr>
                <w:ilvl w:val="0"/>
                <w:numId w:val="24"/>
              </w:numPr>
              <w:rPr>
                <w:rFonts w:cs="Arial"/>
              </w:rPr>
            </w:pPr>
            <w:hyperlink r:id="rId14" w:history="1">
              <w:proofErr w:type="spellStart"/>
              <w:r>
                <w:rPr>
                  <w:rStyle w:val="Hyperlink"/>
                  <w:rFonts w:cs="Arial"/>
                </w:rPr>
                <w:t>Lonestar</w:t>
              </w:r>
              <w:proofErr w:type="spellEnd"/>
              <w:r>
                <w:rPr>
                  <w:rStyle w:val="Hyperlink"/>
                  <w:rFonts w:cs="Arial"/>
                </w:rPr>
                <w:t xml:space="preserve"> Reading List</w:t>
              </w:r>
            </w:hyperlink>
          </w:p>
          <w:p w:rsidR="00FA4955" w:rsidRPr="0050223E" w:rsidRDefault="00FA4955" w:rsidP="0050223E">
            <w:pPr>
              <w:pStyle w:val="ListParagraph"/>
              <w:numPr>
                <w:ilvl w:val="0"/>
                <w:numId w:val="18"/>
              </w:numPr>
              <w:rPr>
                <w:rFonts w:cs="Arial"/>
              </w:rPr>
            </w:pPr>
            <w:hyperlink r:id="rId15" w:history="1">
              <w:r w:rsidRPr="0050223E">
                <w:rPr>
                  <w:rStyle w:val="Hyperlink"/>
                  <w:rFonts w:cs="Arial"/>
                </w:rPr>
                <w:t>Memoir:  Living to Tell the Tale</w:t>
              </w:r>
            </w:hyperlink>
          </w:p>
          <w:p w:rsidR="00FA4955" w:rsidRPr="00FA4955" w:rsidRDefault="00FA4955" w:rsidP="0050223E">
            <w:pPr>
              <w:pStyle w:val="ListParagraph"/>
              <w:numPr>
                <w:ilvl w:val="0"/>
                <w:numId w:val="18"/>
              </w:numPr>
              <w:rPr>
                <w:rFonts w:cs="Arial"/>
              </w:rPr>
            </w:pPr>
            <w:hyperlink r:id="rId16" w:history="1">
              <w:r w:rsidRPr="0050223E">
                <w:rPr>
                  <w:rStyle w:val="Hyperlink"/>
                  <w:rFonts w:cs="Arial"/>
                </w:rPr>
                <w:t>Reading/Writin</w:t>
              </w:r>
              <w:r w:rsidRPr="0050223E">
                <w:rPr>
                  <w:rStyle w:val="Hyperlink"/>
                  <w:rFonts w:cs="Arial"/>
                </w:rPr>
                <w:t>g</w:t>
              </w:r>
              <w:r w:rsidRPr="0050223E">
                <w:rPr>
                  <w:rStyle w:val="Hyperlink"/>
                  <w:rFonts w:cs="Arial"/>
                </w:rPr>
                <w:t xml:space="preserve"> Workshop:  Memoir</w:t>
              </w:r>
            </w:hyperlink>
            <w:r w:rsidRPr="0050223E">
              <w:rPr>
                <w:rFonts w:cs="Arial"/>
              </w:rPr>
              <w:t xml:space="preserve"> if hype</w:t>
            </w:r>
            <w:r>
              <w:rPr>
                <w:rFonts w:cs="Arial"/>
              </w:rPr>
              <w:t>r</w:t>
            </w:r>
            <w:r w:rsidRPr="0050223E">
              <w:rPr>
                <w:rFonts w:cs="Arial"/>
              </w:rPr>
              <w:t xml:space="preserve">link won’t work, copy and paste the following link into your browser:  </w:t>
            </w:r>
            <w:hyperlink r:id="rId17" w:history="1">
              <w:r w:rsidRPr="007D4CB3">
                <w:rPr>
                  <w:rStyle w:val="Hyperlink"/>
                  <w:rFonts w:cs="Arial"/>
                </w:rPr>
                <w:t>http://www.lesn.appstate.edu/fryeem/RE5130/Memoir_Fall09.pdf</w:t>
              </w:r>
            </w:hyperlink>
          </w:p>
          <w:p w:rsidR="00FA4955" w:rsidRPr="00FA4955" w:rsidRDefault="00FA4955" w:rsidP="0050223E">
            <w:pPr>
              <w:pStyle w:val="ListParagraph"/>
              <w:numPr>
                <w:ilvl w:val="0"/>
                <w:numId w:val="18"/>
              </w:numPr>
              <w:rPr>
                <w:rFonts w:cs="Arial"/>
              </w:rPr>
            </w:pPr>
            <w:hyperlink r:id="rId18" w:history="1">
              <w:r w:rsidRPr="00540D7E">
                <w:rPr>
                  <w:rStyle w:val="Hyperlink"/>
                </w:rPr>
                <w:t>Status of the Class</w:t>
              </w:r>
            </w:hyperlink>
          </w:p>
          <w:p w:rsidR="00FA4955" w:rsidRPr="0050223E" w:rsidRDefault="00FA4955" w:rsidP="0050223E">
            <w:pPr>
              <w:pStyle w:val="ListParagraph"/>
              <w:numPr>
                <w:ilvl w:val="0"/>
                <w:numId w:val="18"/>
              </w:numPr>
              <w:rPr>
                <w:rFonts w:cs="Arial"/>
              </w:rPr>
            </w:pPr>
            <w:hyperlink r:id="rId19" w:history="1">
              <w:r w:rsidRPr="0050223E">
                <w:rPr>
                  <w:rStyle w:val="Hyperlink"/>
                  <w:rFonts w:cs="Arial"/>
                </w:rPr>
                <w:t>Teaching Students to Read and Write Memoir</w:t>
              </w:r>
            </w:hyperlink>
          </w:p>
          <w:p w:rsidR="0050223E" w:rsidRDefault="0050223E" w:rsidP="004A74D2">
            <w:pPr>
              <w:rPr>
                <w:rFonts w:cs="Arial"/>
              </w:rPr>
            </w:pPr>
          </w:p>
          <w:p w:rsidR="00103E3C" w:rsidRPr="0050223E" w:rsidRDefault="0050223E" w:rsidP="004A74D2">
            <w:pPr>
              <w:rPr>
                <w:rFonts w:cs="Arial"/>
                <w:b/>
                <w:u w:val="single"/>
              </w:rPr>
            </w:pPr>
            <w:r w:rsidRPr="0050223E">
              <w:rPr>
                <w:rFonts w:cs="Arial"/>
                <w:b/>
                <w:u w:val="single"/>
              </w:rPr>
              <w:t>Books for Students</w:t>
            </w:r>
          </w:p>
          <w:p w:rsidR="004A74D2" w:rsidRPr="0050223E" w:rsidRDefault="00103E3C" w:rsidP="0050223E">
            <w:pPr>
              <w:pStyle w:val="ListParagraph"/>
              <w:numPr>
                <w:ilvl w:val="0"/>
                <w:numId w:val="19"/>
              </w:numPr>
              <w:rPr>
                <w:rFonts w:cs="Arial"/>
                <w:bCs/>
              </w:rPr>
            </w:pPr>
            <w:r w:rsidRPr="0050223E">
              <w:rPr>
                <w:rFonts w:cs="Arial"/>
                <w:bCs/>
              </w:rPr>
              <w:t xml:space="preserve">Cisneros, Sandra. </w:t>
            </w:r>
            <w:r w:rsidRPr="0050223E">
              <w:rPr>
                <w:rFonts w:cs="Arial"/>
                <w:bCs/>
                <w:i/>
              </w:rPr>
              <w:t>The House on Mango Street</w:t>
            </w:r>
          </w:p>
          <w:p w:rsidR="00103E3C" w:rsidRPr="0050223E" w:rsidRDefault="00103E3C" w:rsidP="0050223E">
            <w:pPr>
              <w:pStyle w:val="ListParagraph"/>
              <w:numPr>
                <w:ilvl w:val="0"/>
                <w:numId w:val="19"/>
              </w:numPr>
              <w:rPr>
                <w:rFonts w:cs="Arial"/>
                <w:bCs/>
                <w:i/>
              </w:rPr>
            </w:pPr>
            <w:r w:rsidRPr="0050223E">
              <w:rPr>
                <w:rFonts w:cs="Arial"/>
                <w:bCs/>
              </w:rPr>
              <w:t xml:space="preserve">Dahl, </w:t>
            </w:r>
            <w:proofErr w:type="spellStart"/>
            <w:r w:rsidRPr="0050223E">
              <w:rPr>
                <w:rFonts w:cs="Arial"/>
                <w:bCs/>
              </w:rPr>
              <w:t>Roald</w:t>
            </w:r>
            <w:proofErr w:type="spellEnd"/>
            <w:r w:rsidRPr="0050223E">
              <w:rPr>
                <w:rFonts w:cs="Arial"/>
                <w:bCs/>
              </w:rPr>
              <w:t xml:space="preserve">. </w:t>
            </w:r>
            <w:r w:rsidRPr="0050223E">
              <w:rPr>
                <w:rFonts w:cs="Arial"/>
                <w:bCs/>
                <w:i/>
              </w:rPr>
              <w:t>Boy</w:t>
            </w:r>
          </w:p>
          <w:p w:rsidR="00103E3C" w:rsidRPr="0050223E" w:rsidRDefault="00103E3C" w:rsidP="0050223E">
            <w:pPr>
              <w:pStyle w:val="ListParagraph"/>
              <w:numPr>
                <w:ilvl w:val="0"/>
                <w:numId w:val="19"/>
              </w:numPr>
              <w:rPr>
                <w:rFonts w:cs="Arial"/>
                <w:i/>
              </w:rPr>
            </w:pPr>
            <w:r w:rsidRPr="0050223E">
              <w:rPr>
                <w:rFonts w:cs="Arial"/>
              </w:rPr>
              <w:t xml:space="preserve">Myers, Walter Dean. </w:t>
            </w:r>
            <w:r w:rsidRPr="0050223E">
              <w:rPr>
                <w:rFonts w:cs="Arial"/>
                <w:i/>
              </w:rPr>
              <w:t>Bad Boy</w:t>
            </w:r>
          </w:p>
          <w:p w:rsidR="00103E3C" w:rsidRDefault="00103E3C" w:rsidP="004A74D2">
            <w:pPr>
              <w:rPr>
                <w:rFonts w:cs="Arial"/>
                <w:i/>
              </w:rPr>
            </w:pPr>
          </w:p>
          <w:p w:rsidR="00F85E58" w:rsidRPr="0050223E" w:rsidRDefault="0050223E" w:rsidP="004A74D2">
            <w:pPr>
              <w:rPr>
                <w:rFonts w:cs="Arial"/>
              </w:rPr>
            </w:pPr>
            <w:r>
              <w:rPr>
                <w:rFonts w:cs="Arial"/>
                <w:b/>
                <w:u w:val="single"/>
              </w:rPr>
              <w:t>Media</w:t>
            </w:r>
          </w:p>
          <w:p w:rsidR="00F85E58" w:rsidRPr="0050223E" w:rsidRDefault="00F85E58" w:rsidP="0050223E">
            <w:pPr>
              <w:pStyle w:val="ListParagraph"/>
              <w:numPr>
                <w:ilvl w:val="0"/>
                <w:numId w:val="21"/>
              </w:numPr>
              <w:rPr>
                <w:rFonts w:cs="Arial"/>
              </w:rPr>
            </w:pPr>
            <w:r w:rsidRPr="0050223E">
              <w:rPr>
                <w:rFonts w:cs="Arial"/>
                <w:i/>
              </w:rPr>
              <w:t>Forrest Gump</w:t>
            </w:r>
            <w:r w:rsidRPr="0050223E">
              <w:rPr>
                <w:rFonts w:cs="Arial"/>
              </w:rPr>
              <w:t>: (excerpt only—teacher should preview)</w:t>
            </w:r>
          </w:p>
          <w:p w:rsidR="009F6593" w:rsidRDefault="00F85E58" w:rsidP="0050223E">
            <w:pPr>
              <w:pStyle w:val="ListParagraph"/>
              <w:numPr>
                <w:ilvl w:val="0"/>
                <w:numId w:val="21"/>
              </w:numPr>
              <w:rPr>
                <w:rFonts w:cs="Arial"/>
              </w:rPr>
            </w:pPr>
            <w:r w:rsidRPr="0050223E">
              <w:rPr>
                <w:rFonts w:cs="Arial"/>
                <w:i/>
              </w:rPr>
              <w:t>Sandlot</w:t>
            </w:r>
            <w:r w:rsidRPr="0050223E">
              <w:rPr>
                <w:rFonts w:cs="Arial"/>
              </w:rPr>
              <w:t>: (excerpt only—teacher should preview)</w:t>
            </w:r>
          </w:p>
          <w:p w:rsidR="00FA4955" w:rsidRDefault="00FA4955" w:rsidP="00FA4955">
            <w:pPr>
              <w:rPr>
                <w:rFonts w:cs="Arial"/>
              </w:rPr>
            </w:pPr>
          </w:p>
          <w:p w:rsidR="00FA4955" w:rsidRPr="0050223E" w:rsidRDefault="00FA4955" w:rsidP="00FA4955">
            <w:pPr>
              <w:rPr>
                <w:rFonts w:cs="Arial"/>
                <w:b/>
                <w:u w:val="single"/>
              </w:rPr>
            </w:pPr>
            <w:r>
              <w:rPr>
                <w:rFonts w:cs="Arial"/>
                <w:b/>
                <w:u w:val="single"/>
              </w:rPr>
              <w:t>Professional Reference</w:t>
            </w:r>
            <w:r w:rsidRPr="0050223E">
              <w:rPr>
                <w:rFonts w:cs="Arial"/>
                <w:b/>
                <w:u w:val="single"/>
              </w:rPr>
              <w:t>s</w:t>
            </w:r>
          </w:p>
          <w:p w:rsidR="00FA4955" w:rsidRPr="0050223E" w:rsidRDefault="00FA4955" w:rsidP="00FA4955">
            <w:pPr>
              <w:pStyle w:val="ListParagraph"/>
              <w:numPr>
                <w:ilvl w:val="0"/>
                <w:numId w:val="20"/>
              </w:numPr>
              <w:rPr>
                <w:rFonts w:cs="Arial"/>
                <w:i/>
              </w:rPr>
            </w:pPr>
            <w:proofErr w:type="spellStart"/>
            <w:r w:rsidRPr="0050223E">
              <w:rPr>
                <w:rFonts w:cs="Arial"/>
              </w:rPr>
              <w:t>Bomer</w:t>
            </w:r>
            <w:proofErr w:type="spellEnd"/>
            <w:r w:rsidRPr="0050223E">
              <w:rPr>
                <w:rFonts w:cs="Arial"/>
              </w:rPr>
              <w:t xml:space="preserve">, Katherine. </w:t>
            </w:r>
            <w:r w:rsidRPr="0050223E">
              <w:rPr>
                <w:rFonts w:cs="Arial"/>
                <w:i/>
              </w:rPr>
              <w:t xml:space="preserve">Writing a Life: </w:t>
            </w:r>
            <w:r w:rsidRPr="0050223E">
              <w:rPr>
                <w:rFonts w:cs="Arial"/>
                <w:i/>
                <w:iCs/>
              </w:rPr>
              <w:t>Teaching Memoir to Sharpen Insight, Shape Meaning--and Triumph Over Tests</w:t>
            </w:r>
          </w:p>
          <w:p w:rsidR="00FA4955" w:rsidRPr="0050223E" w:rsidRDefault="00FA4955" w:rsidP="00FA4955">
            <w:pPr>
              <w:pStyle w:val="ListParagraph"/>
              <w:numPr>
                <w:ilvl w:val="0"/>
                <w:numId w:val="20"/>
              </w:numPr>
              <w:rPr>
                <w:rFonts w:cs="Arial"/>
                <w:i/>
              </w:rPr>
            </w:pPr>
            <w:r w:rsidRPr="0050223E">
              <w:rPr>
                <w:rFonts w:cs="Arial"/>
              </w:rPr>
              <w:t xml:space="preserve">Kirby, Dan and Dawn. </w:t>
            </w:r>
            <w:r w:rsidRPr="0050223E">
              <w:rPr>
                <w:rFonts w:cs="Arial"/>
                <w:i/>
              </w:rPr>
              <w:t>New Directions in Teaching Memoir</w:t>
            </w:r>
          </w:p>
          <w:p w:rsidR="00FA4955" w:rsidRPr="0050223E" w:rsidRDefault="00FA4955" w:rsidP="00FA4955">
            <w:pPr>
              <w:pStyle w:val="ListParagraph"/>
              <w:numPr>
                <w:ilvl w:val="0"/>
                <w:numId w:val="20"/>
              </w:numPr>
              <w:rPr>
                <w:rFonts w:cs="Arial"/>
                <w:i/>
              </w:rPr>
            </w:pPr>
            <w:r w:rsidRPr="0050223E">
              <w:rPr>
                <w:rFonts w:cs="Arial"/>
              </w:rPr>
              <w:t xml:space="preserve">Finn, </w:t>
            </w:r>
            <w:proofErr w:type="spellStart"/>
            <w:r w:rsidRPr="0050223E">
              <w:rPr>
                <w:rFonts w:cs="Arial"/>
              </w:rPr>
              <w:t>Perdita</w:t>
            </w:r>
            <w:proofErr w:type="spellEnd"/>
            <w:r w:rsidRPr="0050223E">
              <w:rPr>
                <w:rFonts w:cs="Arial"/>
              </w:rPr>
              <w:t xml:space="preserve">. </w:t>
            </w:r>
            <w:r w:rsidRPr="0050223E">
              <w:rPr>
                <w:rFonts w:cs="Arial"/>
                <w:i/>
              </w:rPr>
              <w:t>Teaching Memoir Writing</w:t>
            </w:r>
          </w:p>
          <w:p w:rsidR="00FA4955" w:rsidRPr="00FA4955" w:rsidRDefault="00FA4955" w:rsidP="00FA4955">
            <w:pPr>
              <w:pStyle w:val="ListParagraph"/>
              <w:numPr>
                <w:ilvl w:val="0"/>
                <w:numId w:val="20"/>
              </w:numPr>
              <w:rPr>
                <w:rFonts w:cs="Arial"/>
              </w:rPr>
            </w:pPr>
            <w:r w:rsidRPr="0050223E">
              <w:rPr>
                <w:rFonts w:cs="Arial"/>
              </w:rPr>
              <w:t xml:space="preserve">Fletcher, Ralph. </w:t>
            </w:r>
            <w:r w:rsidRPr="0050223E">
              <w:rPr>
                <w:rFonts w:cs="Arial"/>
                <w:i/>
              </w:rPr>
              <w:t>How to Write Your Life Story</w:t>
            </w: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FA4955" w:rsidRPr="00242095" w:rsidRDefault="00FA4955" w:rsidP="00FA4955">
            <w:pPr>
              <w:spacing w:line="276" w:lineRule="auto"/>
              <w:rPr>
                <w:rFonts w:cs="Arial"/>
                <w:b/>
                <w:u w:val="single"/>
              </w:rPr>
            </w:pPr>
            <w:r>
              <w:rPr>
                <w:rFonts w:cs="Arial"/>
                <w:b/>
                <w:u w:val="single"/>
              </w:rPr>
              <w:t>Non-Negotiable</w:t>
            </w:r>
            <w:r w:rsidRPr="00242095">
              <w:rPr>
                <w:rFonts w:cs="Arial"/>
                <w:b/>
                <w:u w:val="single"/>
              </w:rPr>
              <w:t xml:space="preserve"> Assessments</w:t>
            </w:r>
            <w:r>
              <w:rPr>
                <w:rFonts w:cs="Arial"/>
                <w:b/>
                <w:u w:val="single"/>
              </w:rPr>
              <w:t>/Work Products</w:t>
            </w:r>
          </w:p>
          <w:p w:rsidR="0050223E" w:rsidRPr="00FA4955" w:rsidRDefault="0050223E" w:rsidP="00FA4955">
            <w:pPr>
              <w:pStyle w:val="ListParagraph"/>
              <w:numPr>
                <w:ilvl w:val="0"/>
                <w:numId w:val="25"/>
              </w:numPr>
              <w:rPr>
                <w:rFonts w:cs="Arial"/>
              </w:rPr>
            </w:pPr>
          </w:p>
          <w:p w:rsidR="00FA4955" w:rsidRDefault="00FA4955" w:rsidP="008B7920">
            <w:pPr>
              <w:rPr>
                <w:rFonts w:cs="Arial"/>
              </w:rPr>
            </w:pPr>
          </w:p>
          <w:p w:rsidR="00FA4955" w:rsidRDefault="00FA4955" w:rsidP="00FA4955">
            <w:pPr>
              <w:rPr>
                <w:rFonts w:cs="Arial"/>
              </w:rPr>
            </w:pPr>
            <w:r w:rsidRPr="00A8041D">
              <w:rPr>
                <w:b/>
                <w:bCs/>
                <w:u w:val="single"/>
              </w:rPr>
              <w:t>Suggested Assessments/Work Products</w:t>
            </w:r>
            <w:r w:rsidRPr="00A8041D">
              <w:rPr>
                <w:rFonts w:cs="Arial"/>
              </w:rPr>
              <w:t xml:space="preserve"> </w:t>
            </w:r>
          </w:p>
          <w:p w:rsidR="008B7920" w:rsidRPr="0050223E" w:rsidRDefault="007673DC" w:rsidP="0050223E">
            <w:pPr>
              <w:pStyle w:val="ListParagraph"/>
              <w:numPr>
                <w:ilvl w:val="0"/>
                <w:numId w:val="22"/>
              </w:numPr>
              <w:rPr>
                <w:rFonts w:cs="Arial"/>
              </w:rPr>
            </w:pPr>
            <w:r w:rsidRPr="0050223E">
              <w:rPr>
                <w:rFonts w:cs="Arial"/>
              </w:rPr>
              <w:t>Personal Narrative</w:t>
            </w:r>
          </w:p>
          <w:p w:rsidR="007F43C9" w:rsidRPr="0050223E" w:rsidRDefault="007F43C9" w:rsidP="0050223E">
            <w:pPr>
              <w:pStyle w:val="ListParagraph"/>
              <w:numPr>
                <w:ilvl w:val="0"/>
                <w:numId w:val="22"/>
              </w:numPr>
              <w:rPr>
                <w:rFonts w:cs="Arial"/>
              </w:rPr>
            </w:pPr>
            <w:r w:rsidRPr="0050223E">
              <w:rPr>
                <w:rFonts w:cs="Arial"/>
              </w:rPr>
              <w:t>Personal Narrative Rubric: p. 888</w:t>
            </w:r>
          </w:p>
          <w:p w:rsidR="00A96C11" w:rsidRDefault="007673DC" w:rsidP="0050223E">
            <w:pPr>
              <w:pStyle w:val="ListParagraph"/>
              <w:numPr>
                <w:ilvl w:val="0"/>
                <w:numId w:val="22"/>
              </w:numPr>
              <w:rPr>
                <w:rFonts w:cs="Arial"/>
              </w:rPr>
            </w:pPr>
            <w:r w:rsidRPr="0050223E">
              <w:rPr>
                <w:rFonts w:cs="Arial"/>
              </w:rPr>
              <w:t>Interview</w:t>
            </w:r>
            <w:r w:rsidR="007F43C9" w:rsidRPr="0050223E">
              <w:rPr>
                <w:rFonts w:cs="Arial"/>
              </w:rPr>
              <w:t>: p. 890</w:t>
            </w:r>
          </w:p>
          <w:p w:rsidR="00FA4955" w:rsidRDefault="00FA4955" w:rsidP="00FA4955">
            <w:pPr>
              <w:rPr>
                <w:rFonts w:cs="Arial"/>
              </w:rPr>
            </w:pPr>
          </w:p>
          <w:p w:rsidR="00FA4955" w:rsidRPr="00E113AE" w:rsidRDefault="00FA4955" w:rsidP="00FA4955">
            <w:pPr>
              <w:rPr>
                <w:b/>
                <w:bCs/>
                <w:u w:val="single"/>
              </w:rPr>
            </w:pPr>
            <w:r>
              <w:rPr>
                <w:b/>
                <w:bCs/>
                <w:u w:val="single"/>
              </w:rPr>
              <w:t>Ongoing Assessments</w:t>
            </w:r>
          </w:p>
          <w:p w:rsidR="00FA4955" w:rsidRPr="00C10E23" w:rsidRDefault="00FA4955" w:rsidP="00FA4955">
            <w:pPr>
              <w:pStyle w:val="ListParagraph"/>
              <w:numPr>
                <w:ilvl w:val="0"/>
                <w:numId w:val="27"/>
              </w:numPr>
            </w:pPr>
            <w:hyperlink r:id="rId20" w:history="1">
              <w:r w:rsidRPr="00540D7E">
                <w:rPr>
                  <w:rStyle w:val="Hyperlink"/>
                </w:rPr>
                <w:t>Anecdotal Records</w:t>
              </w:r>
            </w:hyperlink>
            <w:r>
              <w:t xml:space="preserve">- An </w:t>
            </w:r>
            <w:r>
              <w:rPr>
                <w:rStyle w:val="Emphasis"/>
              </w:rPr>
              <w:t>anecdotal record</w:t>
            </w:r>
            <w:r>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FA4955" w:rsidRDefault="00FA4955" w:rsidP="00FA4955">
            <w:pPr>
              <w:pStyle w:val="ListParagraph"/>
              <w:numPr>
                <w:ilvl w:val="0"/>
                <w:numId w:val="27"/>
              </w:numPr>
            </w:pPr>
            <w:hyperlink r:id="rId21" w:history="1">
              <w:r w:rsidRPr="00540D7E">
                <w:rPr>
                  <w:rStyle w:val="Hyperlink"/>
                </w:rPr>
                <w:t>Status of the Class</w:t>
              </w:r>
            </w:hyperlink>
            <w:r>
              <w:t xml:space="preserve"> - teachers use a “status of the class” chart to keep track of student progress and to determine when teacher conferencing is needed </w:t>
            </w:r>
          </w:p>
          <w:p w:rsidR="00FA4955" w:rsidRDefault="00FA4955" w:rsidP="00FA4955">
            <w:pPr>
              <w:ind w:left="185"/>
              <w:rPr>
                <w:rFonts w:cs="Arial"/>
              </w:rPr>
            </w:pPr>
          </w:p>
          <w:p w:rsidR="00FA4955" w:rsidRPr="006B1806" w:rsidRDefault="00FA4955" w:rsidP="00FA4955">
            <w:pPr>
              <w:rPr>
                <w:rFonts w:cs="Arial"/>
              </w:rPr>
            </w:pPr>
            <w:r>
              <w:rPr>
                <w:rFonts w:cs="Arial"/>
                <w:b/>
                <w:u w:val="single"/>
              </w:rPr>
              <w:t>Tools</w:t>
            </w:r>
          </w:p>
          <w:p w:rsidR="00FA4955" w:rsidRDefault="00FA4955" w:rsidP="00FA4955">
            <w:pPr>
              <w:pStyle w:val="ListParagraph"/>
              <w:numPr>
                <w:ilvl w:val="0"/>
                <w:numId w:val="26"/>
              </w:numPr>
              <w:rPr>
                <w:rFonts w:cs="Arial"/>
              </w:rPr>
            </w:pPr>
            <w:hyperlink r:id="rId22" w:history="1">
              <w:proofErr w:type="spellStart"/>
              <w:r w:rsidRPr="003C6161">
                <w:rPr>
                  <w:rStyle w:val="Hyperlink"/>
                  <w:rFonts w:cs="Arial"/>
                </w:rPr>
                <w:t>RubiStar</w:t>
              </w:r>
              <w:proofErr w:type="spellEnd"/>
              <w:r w:rsidRPr="003C6161">
                <w:rPr>
                  <w:rStyle w:val="Hyperlink"/>
                  <w:rFonts w:cs="Arial"/>
                </w:rPr>
                <w:t xml:space="preserve"> Rubric Builder</w:t>
              </w:r>
            </w:hyperlink>
          </w:p>
          <w:p w:rsidR="00FA4955" w:rsidRPr="00FA4955" w:rsidDel="00A96C11" w:rsidRDefault="00FA4955" w:rsidP="00FA4955">
            <w:pPr>
              <w:rPr>
                <w:rFonts w:cs="Arial"/>
              </w:rPr>
            </w:pPr>
          </w:p>
        </w:tc>
      </w:tr>
    </w:tbl>
    <w:p w:rsidR="001A6F86" w:rsidRDefault="001A6F86"/>
    <w:sectPr w:rsidR="001A6F86" w:rsidSect="00CA7CF6">
      <w:footerReference w:type="default" r:id="rId23"/>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3B6B" w:rsidRDefault="00AD3B6B">
      <w:r>
        <w:separator/>
      </w:r>
    </w:p>
  </w:endnote>
  <w:endnote w:type="continuationSeparator" w:id="0">
    <w:p w:rsidR="00AD3B6B" w:rsidRDefault="00AD3B6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E58" w:rsidRDefault="00F85E58" w:rsidP="00E15E19">
    <w:pPr>
      <w:pStyle w:val="Footer"/>
      <w:tabs>
        <w:tab w:val="clear" w:pos="4320"/>
        <w:tab w:val="clear" w:pos="8640"/>
        <w:tab w:val="center" w:pos="4900"/>
        <w:tab w:val="right" w:pos="9900"/>
      </w:tabs>
    </w:pPr>
    <w:r>
      <w:rPr>
        <w:rFonts w:cs="Arial"/>
        <w:color w:val="000000"/>
      </w:rPr>
      <w:t>© Round Rock I.S.D.</w:t>
    </w:r>
    <w:r>
      <w:tab/>
    </w:r>
    <w:r>
      <w:tab/>
    </w:r>
    <w:r w:rsidR="00AE6C6A">
      <w:rPr>
        <w:rStyle w:val="PageNumber"/>
      </w:rPr>
      <w:fldChar w:fldCharType="begin"/>
    </w:r>
    <w:r>
      <w:rPr>
        <w:rStyle w:val="PageNumber"/>
      </w:rPr>
      <w:instrText xml:space="preserve"> PAGE </w:instrText>
    </w:r>
    <w:r w:rsidR="00AE6C6A">
      <w:rPr>
        <w:rStyle w:val="PageNumber"/>
      </w:rPr>
      <w:fldChar w:fldCharType="separate"/>
    </w:r>
    <w:r w:rsidR="00FA4955">
      <w:rPr>
        <w:rStyle w:val="PageNumber"/>
        <w:noProof/>
      </w:rPr>
      <w:t>6</w:t>
    </w:r>
    <w:r w:rsidR="00AE6C6A">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3B6B" w:rsidRDefault="00AD3B6B">
      <w:r>
        <w:separator/>
      </w:r>
    </w:p>
  </w:footnote>
  <w:footnote w:type="continuationSeparator" w:id="0">
    <w:p w:rsidR="00AD3B6B" w:rsidRDefault="00AD3B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19F21F70"/>
    <w:multiLevelType w:val="hybridMultilevel"/>
    <w:tmpl w:val="31C4A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EA311A"/>
    <w:multiLevelType w:val="hybridMultilevel"/>
    <w:tmpl w:val="F7528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8E456C"/>
    <w:multiLevelType w:val="hybridMultilevel"/>
    <w:tmpl w:val="2E7C9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A0037A"/>
    <w:multiLevelType w:val="hybridMultilevel"/>
    <w:tmpl w:val="05C80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3705C0"/>
    <w:multiLevelType w:val="hybridMultilevel"/>
    <w:tmpl w:val="70865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85293E"/>
    <w:multiLevelType w:val="hybridMultilevel"/>
    <w:tmpl w:val="E460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F74490"/>
    <w:multiLevelType w:val="hybridMultilevel"/>
    <w:tmpl w:val="186AE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9862E2"/>
    <w:multiLevelType w:val="hybridMultilevel"/>
    <w:tmpl w:val="AD146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244E76"/>
    <w:multiLevelType w:val="hybridMultilevel"/>
    <w:tmpl w:val="AA865892"/>
    <w:lvl w:ilvl="0" w:tplc="ED06BA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5B5173C"/>
    <w:multiLevelType w:val="hybridMultilevel"/>
    <w:tmpl w:val="22C67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3D3437F"/>
    <w:multiLevelType w:val="hybridMultilevel"/>
    <w:tmpl w:val="67B652B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5">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654F4672"/>
    <w:multiLevelType w:val="hybridMultilevel"/>
    <w:tmpl w:val="815E5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0217DCF"/>
    <w:multiLevelType w:val="hybridMultilevel"/>
    <w:tmpl w:val="802228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1A92B9F"/>
    <w:multiLevelType w:val="hybridMultilevel"/>
    <w:tmpl w:val="3F286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1B04388"/>
    <w:multiLevelType w:val="hybridMultilevel"/>
    <w:tmpl w:val="D68C5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4A93DDC"/>
    <w:multiLevelType w:val="hybridMultilevel"/>
    <w:tmpl w:val="CB88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C02D5D"/>
    <w:multiLevelType w:val="hybridMultilevel"/>
    <w:tmpl w:val="2C9E2A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2"/>
  </w:num>
  <w:num w:numId="2">
    <w:abstractNumId w:val="18"/>
  </w:num>
  <w:num w:numId="3">
    <w:abstractNumId w:val="14"/>
  </w:num>
  <w:num w:numId="4">
    <w:abstractNumId w:val="16"/>
  </w:num>
  <w:num w:numId="5">
    <w:abstractNumId w:val="23"/>
  </w:num>
  <w:num w:numId="6">
    <w:abstractNumId w:val="1"/>
  </w:num>
  <w:num w:numId="7">
    <w:abstractNumId w:val="12"/>
  </w:num>
  <w:num w:numId="8">
    <w:abstractNumId w:val="10"/>
  </w:num>
  <w:num w:numId="9">
    <w:abstractNumId w:val="26"/>
  </w:num>
  <w:num w:numId="10">
    <w:abstractNumId w:val="15"/>
  </w:num>
  <w:num w:numId="11">
    <w:abstractNumId w:val="9"/>
  </w:num>
  <w:num w:numId="12">
    <w:abstractNumId w:val="19"/>
  </w:num>
  <w:num w:numId="13">
    <w:abstractNumId w:val="2"/>
  </w:num>
  <w:num w:numId="14">
    <w:abstractNumId w:val="6"/>
  </w:num>
  <w:num w:numId="15">
    <w:abstractNumId w:val="20"/>
  </w:num>
  <w:num w:numId="16">
    <w:abstractNumId w:val="5"/>
  </w:num>
  <w:num w:numId="17">
    <w:abstractNumId w:val="11"/>
  </w:num>
  <w:num w:numId="18">
    <w:abstractNumId w:val="17"/>
  </w:num>
  <w:num w:numId="19">
    <w:abstractNumId w:val="7"/>
  </w:num>
  <w:num w:numId="20">
    <w:abstractNumId w:val="8"/>
  </w:num>
  <w:num w:numId="21">
    <w:abstractNumId w:val="21"/>
  </w:num>
  <w:num w:numId="22">
    <w:abstractNumId w:val="4"/>
  </w:num>
  <w:num w:numId="23">
    <w:abstractNumId w:val="25"/>
  </w:num>
  <w:num w:numId="2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3"/>
  </w:num>
  <w:num w:numId="2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23553"/>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2C40"/>
    <w:rsid w:val="00054F64"/>
    <w:rsid w:val="00077C42"/>
    <w:rsid w:val="000909B0"/>
    <w:rsid w:val="000A572F"/>
    <w:rsid w:val="000D588A"/>
    <w:rsid w:val="000D5E51"/>
    <w:rsid w:val="000D6F04"/>
    <w:rsid w:val="000E29F9"/>
    <w:rsid w:val="000E5BD0"/>
    <w:rsid w:val="000F3D2E"/>
    <w:rsid w:val="00103E3C"/>
    <w:rsid w:val="0012518B"/>
    <w:rsid w:val="0013015E"/>
    <w:rsid w:val="00130BA4"/>
    <w:rsid w:val="00146CA5"/>
    <w:rsid w:val="00170616"/>
    <w:rsid w:val="00171A92"/>
    <w:rsid w:val="00192243"/>
    <w:rsid w:val="001A0B6D"/>
    <w:rsid w:val="001A6DC5"/>
    <w:rsid w:val="001A6F86"/>
    <w:rsid w:val="001D2831"/>
    <w:rsid w:val="001E0456"/>
    <w:rsid w:val="001F653C"/>
    <w:rsid w:val="00221E3D"/>
    <w:rsid w:val="00222A78"/>
    <w:rsid w:val="002476FD"/>
    <w:rsid w:val="002521E7"/>
    <w:rsid w:val="0025512D"/>
    <w:rsid w:val="00272A6F"/>
    <w:rsid w:val="002777FF"/>
    <w:rsid w:val="00283363"/>
    <w:rsid w:val="00291906"/>
    <w:rsid w:val="002A3632"/>
    <w:rsid w:val="002A4E5E"/>
    <w:rsid w:val="002A6F89"/>
    <w:rsid w:val="002B58F2"/>
    <w:rsid w:val="002E0850"/>
    <w:rsid w:val="002E7EB4"/>
    <w:rsid w:val="002F0D31"/>
    <w:rsid w:val="002F7F7B"/>
    <w:rsid w:val="00366C65"/>
    <w:rsid w:val="0037412A"/>
    <w:rsid w:val="003759FC"/>
    <w:rsid w:val="00381234"/>
    <w:rsid w:val="003951A5"/>
    <w:rsid w:val="003A61E5"/>
    <w:rsid w:val="003C30D0"/>
    <w:rsid w:val="003D1927"/>
    <w:rsid w:val="003F046B"/>
    <w:rsid w:val="003F3C5B"/>
    <w:rsid w:val="0040068D"/>
    <w:rsid w:val="00447A5C"/>
    <w:rsid w:val="00450307"/>
    <w:rsid w:val="004569D1"/>
    <w:rsid w:val="00467538"/>
    <w:rsid w:val="00470F7B"/>
    <w:rsid w:val="004A55F9"/>
    <w:rsid w:val="004A74D2"/>
    <w:rsid w:val="004B4878"/>
    <w:rsid w:val="004C158A"/>
    <w:rsid w:val="004E01B5"/>
    <w:rsid w:val="004E5BD3"/>
    <w:rsid w:val="004F3F00"/>
    <w:rsid w:val="0050223E"/>
    <w:rsid w:val="00512A84"/>
    <w:rsid w:val="00572014"/>
    <w:rsid w:val="00584D96"/>
    <w:rsid w:val="00587A07"/>
    <w:rsid w:val="00595441"/>
    <w:rsid w:val="005974A4"/>
    <w:rsid w:val="005A59E6"/>
    <w:rsid w:val="005D1EBA"/>
    <w:rsid w:val="005D44F7"/>
    <w:rsid w:val="005E4BA8"/>
    <w:rsid w:val="00604961"/>
    <w:rsid w:val="00611C40"/>
    <w:rsid w:val="00626600"/>
    <w:rsid w:val="006352D9"/>
    <w:rsid w:val="00650D7C"/>
    <w:rsid w:val="006554AA"/>
    <w:rsid w:val="00673CA0"/>
    <w:rsid w:val="006856E0"/>
    <w:rsid w:val="00686186"/>
    <w:rsid w:val="0069017D"/>
    <w:rsid w:val="006A3F97"/>
    <w:rsid w:val="006C0B14"/>
    <w:rsid w:val="006D66B0"/>
    <w:rsid w:val="006D7861"/>
    <w:rsid w:val="006E27A6"/>
    <w:rsid w:val="007006C8"/>
    <w:rsid w:val="007075E1"/>
    <w:rsid w:val="00727B75"/>
    <w:rsid w:val="007365DC"/>
    <w:rsid w:val="007372AE"/>
    <w:rsid w:val="0076349A"/>
    <w:rsid w:val="00763C7C"/>
    <w:rsid w:val="007673DC"/>
    <w:rsid w:val="007971C5"/>
    <w:rsid w:val="007A114A"/>
    <w:rsid w:val="007A6FEB"/>
    <w:rsid w:val="007C124B"/>
    <w:rsid w:val="007F43C9"/>
    <w:rsid w:val="00822067"/>
    <w:rsid w:val="00835157"/>
    <w:rsid w:val="00841473"/>
    <w:rsid w:val="00841ED0"/>
    <w:rsid w:val="0085394C"/>
    <w:rsid w:val="00855A42"/>
    <w:rsid w:val="00876218"/>
    <w:rsid w:val="00882B0A"/>
    <w:rsid w:val="00897399"/>
    <w:rsid w:val="008B66D8"/>
    <w:rsid w:val="008B7920"/>
    <w:rsid w:val="008D5FE5"/>
    <w:rsid w:val="008E3C15"/>
    <w:rsid w:val="008E3E10"/>
    <w:rsid w:val="008F3233"/>
    <w:rsid w:val="00901547"/>
    <w:rsid w:val="00926FA5"/>
    <w:rsid w:val="00927693"/>
    <w:rsid w:val="00954FDF"/>
    <w:rsid w:val="009677EC"/>
    <w:rsid w:val="00974074"/>
    <w:rsid w:val="00996A5B"/>
    <w:rsid w:val="009975F9"/>
    <w:rsid w:val="00997CDB"/>
    <w:rsid w:val="009A17A2"/>
    <w:rsid w:val="009B4A30"/>
    <w:rsid w:val="009E33C6"/>
    <w:rsid w:val="009E3C8B"/>
    <w:rsid w:val="009E497C"/>
    <w:rsid w:val="009F1B25"/>
    <w:rsid w:val="009F418D"/>
    <w:rsid w:val="009F6593"/>
    <w:rsid w:val="00A0798A"/>
    <w:rsid w:val="00A10F3E"/>
    <w:rsid w:val="00A2523B"/>
    <w:rsid w:val="00A47DD9"/>
    <w:rsid w:val="00A505FC"/>
    <w:rsid w:val="00A538ED"/>
    <w:rsid w:val="00A607FE"/>
    <w:rsid w:val="00A63F39"/>
    <w:rsid w:val="00A72D7E"/>
    <w:rsid w:val="00A75651"/>
    <w:rsid w:val="00A91DDD"/>
    <w:rsid w:val="00A96C11"/>
    <w:rsid w:val="00A97747"/>
    <w:rsid w:val="00AB6961"/>
    <w:rsid w:val="00AC1498"/>
    <w:rsid w:val="00AD3B6B"/>
    <w:rsid w:val="00AE6C6A"/>
    <w:rsid w:val="00B421A6"/>
    <w:rsid w:val="00B55B64"/>
    <w:rsid w:val="00B71A17"/>
    <w:rsid w:val="00B75990"/>
    <w:rsid w:val="00B975CC"/>
    <w:rsid w:val="00BB0100"/>
    <w:rsid w:val="00BC142A"/>
    <w:rsid w:val="00BC252E"/>
    <w:rsid w:val="00BE0682"/>
    <w:rsid w:val="00BE3FCE"/>
    <w:rsid w:val="00BE57E5"/>
    <w:rsid w:val="00C21DA7"/>
    <w:rsid w:val="00C23D12"/>
    <w:rsid w:val="00C271D5"/>
    <w:rsid w:val="00C32B54"/>
    <w:rsid w:val="00C32EB2"/>
    <w:rsid w:val="00C369D2"/>
    <w:rsid w:val="00C37373"/>
    <w:rsid w:val="00C476D6"/>
    <w:rsid w:val="00C57BB0"/>
    <w:rsid w:val="00C71BE2"/>
    <w:rsid w:val="00C71E6E"/>
    <w:rsid w:val="00C756F4"/>
    <w:rsid w:val="00C836D6"/>
    <w:rsid w:val="00C97FEA"/>
    <w:rsid w:val="00CA381E"/>
    <w:rsid w:val="00CA7CF6"/>
    <w:rsid w:val="00CC60E6"/>
    <w:rsid w:val="00CE5D6B"/>
    <w:rsid w:val="00CF377D"/>
    <w:rsid w:val="00D0447F"/>
    <w:rsid w:val="00D31CE7"/>
    <w:rsid w:val="00D419A4"/>
    <w:rsid w:val="00D4637B"/>
    <w:rsid w:val="00D5445E"/>
    <w:rsid w:val="00D64504"/>
    <w:rsid w:val="00D6543E"/>
    <w:rsid w:val="00D75F8B"/>
    <w:rsid w:val="00D77D19"/>
    <w:rsid w:val="00D942C9"/>
    <w:rsid w:val="00D95091"/>
    <w:rsid w:val="00DA67CA"/>
    <w:rsid w:val="00DB684C"/>
    <w:rsid w:val="00DF1EA3"/>
    <w:rsid w:val="00DF4655"/>
    <w:rsid w:val="00DF73A8"/>
    <w:rsid w:val="00E0378A"/>
    <w:rsid w:val="00E15E19"/>
    <w:rsid w:val="00E212C4"/>
    <w:rsid w:val="00E22765"/>
    <w:rsid w:val="00E3021D"/>
    <w:rsid w:val="00E33EC8"/>
    <w:rsid w:val="00E41068"/>
    <w:rsid w:val="00E71AF4"/>
    <w:rsid w:val="00E77637"/>
    <w:rsid w:val="00E84D59"/>
    <w:rsid w:val="00EB0D1B"/>
    <w:rsid w:val="00EB4528"/>
    <w:rsid w:val="00EB5035"/>
    <w:rsid w:val="00ED37FE"/>
    <w:rsid w:val="00EF1265"/>
    <w:rsid w:val="00EF5B49"/>
    <w:rsid w:val="00F0405F"/>
    <w:rsid w:val="00F133F5"/>
    <w:rsid w:val="00F153FD"/>
    <w:rsid w:val="00F45192"/>
    <w:rsid w:val="00F54C72"/>
    <w:rsid w:val="00F55070"/>
    <w:rsid w:val="00F724A0"/>
    <w:rsid w:val="00F85E58"/>
    <w:rsid w:val="00F94441"/>
    <w:rsid w:val="00FA3FA6"/>
    <w:rsid w:val="00FA46AE"/>
    <w:rsid w:val="00FA4955"/>
    <w:rsid w:val="00FD2ABD"/>
    <w:rsid w:val="00FE4B5B"/>
    <w:rsid w:val="00FE5F84"/>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uiPriority w:val="99"/>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99"/>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table" w:styleId="TableGrid">
    <w:name w:val="Table Grid"/>
    <w:basedOn w:val="TableNormal"/>
    <w:uiPriority w:val="59"/>
    <w:rsid w:val="00997CD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www.liketoread.com/assess_anecdotal_records.php" TargetMode="External"/><Relationship Id="rId18" Type="http://schemas.openxmlformats.org/officeDocument/2006/relationships/hyperlink" Target="http://www.teacher2teacherhelp.com/reading-workshop/status-of-the-class/" TargetMode="External"/><Relationship Id="rId3" Type="http://schemas.openxmlformats.org/officeDocument/2006/relationships/styles" Target="styles.xml"/><Relationship Id="rId21" Type="http://schemas.openxmlformats.org/officeDocument/2006/relationships/hyperlink" Target="http://www.teacher2teacherhelp.com/reading-workshop/status-of-the-class/" TargetMode="External"/><Relationship Id="rId7" Type="http://schemas.openxmlformats.org/officeDocument/2006/relationships/endnotes" Target="endnotes.xml"/><Relationship Id="rId12" Type="http://schemas.openxmlformats.org/officeDocument/2006/relationships/hyperlink" Target="http://inkspell.homestead.com/memoir.html" TargetMode="External"/><Relationship Id="rId17" Type="http://schemas.openxmlformats.org/officeDocument/2006/relationships/hyperlink" Target="http://www.lesn.appstate.edu/fryeem/RE5130/Memoir_Fall09.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lesn.appstate.edu/fryeem/RE5130/Memoir_Fall09.pdf" TargetMode="External"/><Relationship Id="rId20" Type="http://schemas.openxmlformats.org/officeDocument/2006/relationships/hyperlink" Target="http://www.liketoread.com/assess_anecdotal_records.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undrockisd.org/Modules/ShowDocument.aspx?documentid=1889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teacher.scholastic.com/writeit/memoir/teacher/" TargetMode="External"/><Relationship Id="rId23" Type="http://schemas.openxmlformats.org/officeDocument/2006/relationships/footer" Target="footer1.xml"/><Relationship Id="rId10" Type="http://schemas.openxmlformats.org/officeDocument/2006/relationships/hyperlink" Target="https://www.englishspanishteks.net/files/standards/TEKS/ELAR_TEKS_K-12.pdf" TargetMode="External"/><Relationship Id="rId19" Type="http://schemas.openxmlformats.org/officeDocument/2006/relationships/hyperlink" Target="http://web2.jefferson.k12.ky.us/CCG/supp/MS_Memoir.PDF" TargetMode="External"/><Relationship Id="rId4" Type="http://schemas.openxmlformats.org/officeDocument/2006/relationships/settings" Target="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hyperlink" Target="http://www.txla.org/groups/lone-star" TargetMode="External"/><Relationship Id="rId22" Type="http://schemas.openxmlformats.org/officeDocument/2006/relationships/hyperlink" Target="http://rubistar.4teacher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5958F-2A7B-4E9D-8350-10A407F02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2719</Words>
  <Characters>16632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19313</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creator>xpsetup</dc:creator>
  <cp:lastModifiedBy>schreibera</cp:lastModifiedBy>
  <cp:revision>4</cp:revision>
  <cp:lastPrinted>2009-08-07T16:29:00Z</cp:lastPrinted>
  <dcterms:created xsi:type="dcterms:W3CDTF">2010-06-14T19:53:00Z</dcterms:created>
  <dcterms:modified xsi:type="dcterms:W3CDTF">2010-06-14T19:58:00Z</dcterms:modified>
</cp:coreProperties>
</file>